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63450" w14:textId="76726CF1" w:rsidR="00EF4067" w:rsidRPr="004E347C" w:rsidRDefault="00EF4067" w:rsidP="004E347C">
      <w:pPr>
        <w:jc w:val="center"/>
        <w:rPr>
          <w:rFonts w:asciiTheme="majorBidi" w:hAnsiTheme="majorBidi" w:cstheme="majorBidi"/>
          <w:b/>
          <w:sz w:val="28"/>
          <w:szCs w:val="28"/>
          <w:u w:val="single"/>
        </w:rPr>
      </w:pPr>
      <w:r w:rsidRPr="00EF4067">
        <w:rPr>
          <w:rFonts w:asciiTheme="majorBidi" w:hAnsiTheme="majorBidi" w:cstheme="majorBidi"/>
          <w:b/>
          <w:sz w:val="28"/>
          <w:szCs w:val="28"/>
          <w:u w:val="single"/>
        </w:rPr>
        <w:t>1</w:t>
      </w:r>
      <w:r w:rsidR="001D1425">
        <w:rPr>
          <w:rFonts w:asciiTheme="majorBidi" w:hAnsiTheme="majorBidi" w:cstheme="majorBidi"/>
          <w:b/>
          <w:sz w:val="28"/>
          <w:szCs w:val="28"/>
          <w:u w:val="single"/>
        </w:rPr>
        <w:t>6</w:t>
      </w:r>
      <w:r w:rsidRPr="00EF4067">
        <w:rPr>
          <w:rFonts w:asciiTheme="majorBidi" w:hAnsiTheme="majorBidi" w:cstheme="majorBidi"/>
          <w:b/>
          <w:sz w:val="28"/>
          <w:szCs w:val="28"/>
          <w:u w:val="single"/>
        </w:rPr>
        <w:t xml:space="preserve"> dalis</w:t>
      </w:r>
    </w:p>
    <w:p w14:paraId="480DFAC0" w14:textId="30ED7752" w:rsidR="00047161" w:rsidRPr="00D54ECD" w:rsidRDefault="00CD1F69" w:rsidP="00047161">
      <w:pPr>
        <w:spacing w:after="0"/>
        <w:jc w:val="center"/>
        <w:rPr>
          <w:rFonts w:ascii="Times New Roman" w:eastAsia="Calibri" w:hAnsi="Times New Roman" w:cs="Arial"/>
          <w:sz w:val="24"/>
        </w:rPr>
      </w:pPr>
      <w:r>
        <w:rPr>
          <w:rFonts w:ascii="Times New Roman" w:eastAsia="Calibri" w:hAnsi="Times New Roman" w:cs="Arial"/>
          <w:b/>
          <w:sz w:val="24"/>
        </w:rPr>
        <w:t xml:space="preserve">5G </w:t>
      </w:r>
      <w:r w:rsidR="00047161">
        <w:rPr>
          <w:rFonts w:ascii="Times New Roman" w:eastAsia="Calibri" w:hAnsi="Times New Roman" w:cs="Arial"/>
          <w:b/>
          <w:sz w:val="24"/>
        </w:rPr>
        <w:t>MARŠRUTIZATORI</w:t>
      </w:r>
      <w:r w:rsidR="00282B25">
        <w:rPr>
          <w:rFonts w:ascii="Times New Roman" w:eastAsia="Calibri" w:hAnsi="Times New Roman" w:cs="Arial"/>
          <w:b/>
          <w:sz w:val="24"/>
        </w:rPr>
        <w:t>US</w:t>
      </w:r>
      <w:r w:rsidR="001D1425">
        <w:rPr>
          <w:rFonts w:ascii="Times New Roman" w:eastAsia="Calibri" w:hAnsi="Times New Roman" w:cs="Arial"/>
          <w:b/>
          <w:sz w:val="24"/>
        </w:rPr>
        <w:t xml:space="preserve"> </w:t>
      </w:r>
    </w:p>
    <w:p w14:paraId="5B596AFE" w14:textId="77777777" w:rsidR="00047161" w:rsidRPr="00D54ECD" w:rsidRDefault="00047161" w:rsidP="00047161">
      <w:pPr>
        <w:spacing w:after="0"/>
        <w:jc w:val="center"/>
        <w:rPr>
          <w:rFonts w:ascii="Times New Roman" w:eastAsia="Calibri" w:hAnsi="Times New Roman" w:cs="Arial"/>
          <w:sz w:val="24"/>
        </w:rPr>
      </w:pPr>
      <w:r w:rsidRPr="00D54ECD">
        <w:rPr>
          <w:rFonts w:ascii="Times New Roman" w:eastAsia="Calibri" w:hAnsi="Times New Roman" w:cs="Arial"/>
          <w:b/>
          <w:sz w:val="24"/>
        </w:rPr>
        <w:t>TECHNINĖ SPECIFIKACIJA</w:t>
      </w:r>
    </w:p>
    <w:p w14:paraId="3ADB6858" w14:textId="77777777" w:rsidR="00B048FC" w:rsidRDefault="00B048FC" w:rsidP="004E347C">
      <w:pPr>
        <w:suppressAutoHyphens/>
        <w:autoSpaceDE w:val="0"/>
        <w:autoSpaceDN w:val="0"/>
        <w:adjustRightInd w:val="0"/>
        <w:rPr>
          <w:rFonts w:ascii="Times New Roman" w:eastAsia="Times New Roman" w:hAnsi="Times New Roman" w:cs="Times New Roman"/>
          <w:lang w:eastAsia="ar-SA"/>
        </w:rPr>
      </w:pPr>
    </w:p>
    <w:p w14:paraId="37966328" w14:textId="77777777" w:rsidR="00165BF7" w:rsidRDefault="00165BF7" w:rsidP="004E347C">
      <w:pPr>
        <w:suppressAutoHyphens/>
        <w:autoSpaceDE w:val="0"/>
        <w:autoSpaceDN w:val="0"/>
        <w:adjustRightInd w:val="0"/>
        <w:rPr>
          <w:rFonts w:ascii="Times New Roman" w:eastAsia="Times New Roman" w:hAnsi="Times New Roman" w:cs="Times New Roman"/>
          <w:lang w:eastAsia="ar-SA"/>
        </w:rPr>
      </w:pPr>
    </w:p>
    <w:p w14:paraId="59E0AE25" w14:textId="77777777" w:rsidR="00165BF7" w:rsidRPr="004E347C" w:rsidRDefault="00165BF7" w:rsidP="004E347C">
      <w:pPr>
        <w:suppressAutoHyphens/>
        <w:autoSpaceDE w:val="0"/>
        <w:autoSpaceDN w:val="0"/>
        <w:adjustRightInd w:val="0"/>
        <w:rPr>
          <w:rFonts w:ascii="Times New Roman" w:eastAsia="Times New Roman" w:hAnsi="Times New Roman" w:cs="Times New Roman"/>
          <w:lang w:eastAsia="ar-SA"/>
        </w:rPr>
      </w:pPr>
    </w:p>
    <w:p w14:paraId="7A44973A" w14:textId="12635B7B" w:rsidR="00150B0A" w:rsidRPr="004E347C" w:rsidRDefault="00B048FC" w:rsidP="00B048FC">
      <w:pPr>
        <w:spacing w:after="0" w:line="240" w:lineRule="auto"/>
        <w:rPr>
          <w:rFonts w:ascii="Times New Roman" w:hAnsi="Times New Roman" w:cs="Times New Roman"/>
        </w:rPr>
      </w:pPr>
      <w:r w:rsidRPr="004E347C">
        <w:rPr>
          <w:rFonts w:ascii="Times New Roman" w:hAnsi="Times New Roman" w:cs="Times New Roman"/>
        </w:rPr>
        <w:t>1 lentelė</w:t>
      </w:r>
    </w:p>
    <w:tbl>
      <w:tblPr>
        <w:tblStyle w:val="TableGrid"/>
        <w:tblW w:w="5000" w:type="pct"/>
        <w:tblLook w:val="04A0" w:firstRow="1" w:lastRow="0" w:firstColumn="1" w:lastColumn="0" w:noHBand="0" w:noVBand="1"/>
      </w:tblPr>
      <w:tblGrid>
        <w:gridCol w:w="855"/>
        <w:gridCol w:w="9341"/>
      </w:tblGrid>
      <w:tr w:rsidR="0069635A" w:rsidRPr="004E347C" w14:paraId="3D4A53EE" w14:textId="77777777" w:rsidTr="00011E74">
        <w:trPr>
          <w:trHeight w:val="315"/>
        </w:trPr>
        <w:tc>
          <w:tcPr>
            <w:tcW w:w="419" w:type="pct"/>
            <w:shd w:val="clear" w:color="auto" w:fill="F2F2F2" w:themeFill="background1" w:themeFillShade="F2"/>
            <w:hideMark/>
          </w:tcPr>
          <w:p w14:paraId="2896F993" w14:textId="77777777" w:rsidR="0069635A" w:rsidRPr="004E347C" w:rsidRDefault="0069635A" w:rsidP="0069635A">
            <w:pPr>
              <w:spacing w:line="240" w:lineRule="auto"/>
              <w:jc w:val="both"/>
              <w:rPr>
                <w:rFonts w:asciiTheme="majorBidi" w:hAnsiTheme="majorBidi" w:cstheme="majorBidi"/>
                <w:b/>
                <w:sz w:val="22"/>
              </w:rPr>
            </w:pPr>
            <w:r w:rsidRPr="004E347C">
              <w:rPr>
                <w:rFonts w:asciiTheme="majorBidi" w:hAnsiTheme="majorBidi" w:cstheme="majorBidi"/>
                <w:b/>
                <w:sz w:val="22"/>
              </w:rPr>
              <w:t>1.</w:t>
            </w:r>
          </w:p>
        </w:tc>
        <w:tc>
          <w:tcPr>
            <w:tcW w:w="4581" w:type="pct"/>
            <w:shd w:val="clear" w:color="auto" w:fill="F2F2F2" w:themeFill="background1" w:themeFillShade="F2"/>
          </w:tcPr>
          <w:p w14:paraId="42F14755" w14:textId="54EE8397" w:rsidR="0069635A" w:rsidRPr="004E347C" w:rsidRDefault="00D3463E" w:rsidP="0069635A">
            <w:pPr>
              <w:spacing w:line="240" w:lineRule="auto"/>
              <w:jc w:val="both"/>
              <w:rPr>
                <w:rFonts w:asciiTheme="majorBidi" w:hAnsiTheme="majorBidi" w:cstheme="majorBidi"/>
                <w:b/>
                <w:sz w:val="22"/>
              </w:rPr>
            </w:pPr>
            <w:r w:rsidRPr="004E347C">
              <w:rPr>
                <w:rFonts w:asciiTheme="majorBidi" w:eastAsia="Times New Roman" w:hAnsiTheme="majorBidi" w:cstheme="majorBidi"/>
                <w:b/>
                <w:bCs/>
                <w:sz w:val="22"/>
                <w:lang w:eastAsia="ar-SA"/>
              </w:rPr>
              <w:t>Bendrieji reikalavimai</w:t>
            </w:r>
          </w:p>
        </w:tc>
      </w:tr>
      <w:tr w:rsidR="00317ABC" w:rsidRPr="004E347C" w14:paraId="70C73EE2" w14:textId="77777777" w:rsidTr="00011E74">
        <w:trPr>
          <w:trHeight w:val="315"/>
        </w:trPr>
        <w:tc>
          <w:tcPr>
            <w:tcW w:w="419" w:type="pct"/>
          </w:tcPr>
          <w:p w14:paraId="6782B94F"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1D0C0277" w14:textId="46A837E8" w:rsidR="00317ABC" w:rsidRPr="004E347C" w:rsidRDefault="00BE0328" w:rsidP="00317ABC">
            <w:pPr>
              <w:spacing w:line="240" w:lineRule="auto"/>
              <w:jc w:val="both"/>
              <w:rPr>
                <w:rFonts w:asciiTheme="majorBidi" w:hAnsiTheme="majorBidi" w:cstheme="majorBidi"/>
                <w:sz w:val="22"/>
              </w:rPr>
            </w:pPr>
            <w:r w:rsidRPr="004E347C">
              <w:rPr>
                <w:rFonts w:asciiTheme="majorBidi" w:hAnsiTheme="majorBidi" w:cstheme="majorBidi"/>
                <w:bCs/>
                <w:sz w:val="22"/>
                <w:lang w:eastAsia="ar-SA"/>
              </w:rPr>
              <w:t xml:space="preserve">Visa pateikiama įranga privalo būti nauja ir nenaudota (negali būti atnaujinta, restauruota, angl. </w:t>
            </w:r>
            <w:proofErr w:type="spellStart"/>
            <w:r w:rsidRPr="004E347C">
              <w:rPr>
                <w:rFonts w:asciiTheme="majorBidi" w:hAnsiTheme="majorBidi" w:cstheme="majorBidi"/>
                <w:bCs/>
                <w:i/>
                <w:sz w:val="22"/>
                <w:lang w:eastAsia="ar-SA"/>
              </w:rPr>
              <w:t>refurbished</w:t>
            </w:r>
            <w:proofErr w:type="spellEnd"/>
            <w:r w:rsidRPr="004E347C">
              <w:rPr>
                <w:rFonts w:asciiTheme="majorBidi" w:hAnsiTheme="majorBidi" w:cstheme="majorBidi"/>
                <w:bCs/>
                <w:sz w:val="22"/>
                <w:lang w:eastAsia="ar-SA"/>
              </w:rPr>
              <w:t>), nepažeistose gamintojo pakuotėse</w:t>
            </w:r>
          </w:p>
        </w:tc>
      </w:tr>
      <w:tr w:rsidR="00317ABC" w:rsidRPr="004E347C" w14:paraId="052CD6AB" w14:textId="77777777" w:rsidTr="00011E74">
        <w:trPr>
          <w:trHeight w:val="315"/>
        </w:trPr>
        <w:tc>
          <w:tcPr>
            <w:tcW w:w="419" w:type="pct"/>
          </w:tcPr>
          <w:p w14:paraId="26C45206"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548B75A3" w14:textId="07D1C6EB" w:rsidR="00317ABC" w:rsidRPr="004E347C" w:rsidRDefault="00897E03" w:rsidP="00317ABC">
            <w:pPr>
              <w:keepNext/>
              <w:keepLines/>
              <w:tabs>
                <w:tab w:val="left" w:pos="390"/>
                <w:tab w:val="left" w:pos="1035"/>
                <w:tab w:val="left" w:pos="1500"/>
              </w:tabs>
              <w:spacing w:line="240" w:lineRule="auto"/>
              <w:jc w:val="both"/>
              <w:rPr>
                <w:rFonts w:asciiTheme="majorBidi" w:hAnsiTheme="majorBidi" w:cstheme="majorBidi"/>
                <w:sz w:val="22"/>
              </w:rPr>
            </w:pPr>
            <w:r w:rsidRPr="004E347C">
              <w:rPr>
                <w:rFonts w:asciiTheme="majorBidi" w:hAnsiTheme="majorBidi" w:cstheme="majorBidi"/>
                <w:bCs/>
                <w:sz w:val="22"/>
                <w:lang w:eastAsia="ar-SA"/>
              </w:rPr>
              <w:t xml:space="preserve">Tiekėjas turi užtikrinti, kad gamintojas nėra paskelbęs žinios apie siūlomos įrangos gamybos arba tobulinimo nutraukimą (angl. </w:t>
            </w:r>
            <w:proofErr w:type="spellStart"/>
            <w:r w:rsidRPr="004E347C">
              <w:rPr>
                <w:rFonts w:asciiTheme="majorBidi" w:hAnsiTheme="majorBidi" w:cstheme="majorBidi"/>
                <w:bCs/>
                <w:i/>
                <w:sz w:val="22"/>
                <w:lang w:eastAsia="ar-SA"/>
              </w:rPr>
              <w:t>end</w:t>
            </w:r>
            <w:proofErr w:type="spellEnd"/>
            <w:r w:rsidRPr="004E347C">
              <w:rPr>
                <w:rFonts w:asciiTheme="majorBidi" w:hAnsiTheme="majorBidi" w:cstheme="majorBidi"/>
                <w:bCs/>
                <w:i/>
                <w:sz w:val="22"/>
                <w:lang w:eastAsia="ar-SA"/>
              </w:rPr>
              <w:t xml:space="preserve"> </w:t>
            </w:r>
            <w:proofErr w:type="spellStart"/>
            <w:r w:rsidRPr="004E347C">
              <w:rPr>
                <w:rFonts w:asciiTheme="majorBidi" w:hAnsiTheme="majorBidi" w:cstheme="majorBidi"/>
                <w:bCs/>
                <w:i/>
                <w:sz w:val="22"/>
                <w:lang w:eastAsia="ar-SA"/>
              </w:rPr>
              <w:t>of</w:t>
            </w:r>
            <w:proofErr w:type="spellEnd"/>
            <w:r w:rsidRPr="004E347C">
              <w:rPr>
                <w:rFonts w:asciiTheme="majorBidi" w:hAnsiTheme="majorBidi" w:cstheme="majorBidi"/>
                <w:bCs/>
                <w:i/>
                <w:sz w:val="22"/>
                <w:lang w:eastAsia="ar-SA"/>
              </w:rPr>
              <w:t xml:space="preserve"> </w:t>
            </w:r>
            <w:proofErr w:type="spellStart"/>
            <w:r w:rsidRPr="004E347C">
              <w:rPr>
                <w:rFonts w:asciiTheme="majorBidi" w:hAnsiTheme="majorBidi" w:cstheme="majorBidi"/>
                <w:bCs/>
                <w:i/>
                <w:sz w:val="22"/>
                <w:lang w:eastAsia="ar-SA"/>
              </w:rPr>
              <w:t>life</w:t>
            </w:r>
            <w:proofErr w:type="spellEnd"/>
            <w:r w:rsidRPr="004E347C">
              <w:rPr>
                <w:rFonts w:asciiTheme="majorBidi" w:hAnsiTheme="majorBidi" w:cstheme="majorBidi"/>
                <w:bCs/>
                <w:i/>
                <w:sz w:val="22"/>
                <w:lang w:eastAsia="ar-SA"/>
              </w:rPr>
              <w:t xml:space="preserve"> </w:t>
            </w:r>
            <w:proofErr w:type="spellStart"/>
            <w:r w:rsidRPr="004E347C">
              <w:rPr>
                <w:rFonts w:asciiTheme="majorBidi" w:hAnsiTheme="majorBidi" w:cstheme="majorBidi"/>
                <w:bCs/>
                <w:i/>
                <w:sz w:val="22"/>
                <w:lang w:eastAsia="ar-SA"/>
              </w:rPr>
              <w:t>time</w:t>
            </w:r>
            <w:proofErr w:type="spellEnd"/>
            <w:r w:rsidRPr="004E347C">
              <w:rPr>
                <w:rFonts w:asciiTheme="majorBidi" w:hAnsiTheme="majorBidi" w:cstheme="majorBidi"/>
                <w:bCs/>
                <w:sz w:val="22"/>
                <w:lang w:eastAsia="ar-SA"/>
              </w:rPr>
              <w:t xml:space="preserve"> ar </w:t>
            </w:r>
            <w:proofErr w:type="spellStart"/>
            <w:r w:rsidRPr="004E347C">
              <w:rPr>
                <w:rFonts w:asciiTheme="majorBidi" w:hAnsiTheme="majorBidi" w:cstheme="majorBidi"/>
                <w:bCs/>
                <w:i/>
                <w:sz w:val="22"/>
                <w:lang w:eastAsia="ar-SA"/>
              </w:rPr>
              <w:t>Discontinued</w:t>
            </w:r>
            <w:proofErr w:type="spellEnd"/>
            <w:r w:rsidRPr="004E347C">
              <w:rPr>
                <w:rFonts w:asciiTheme="majorBidi" w:hAnsiTheme="majorBidi" w:cstheme="majorBidi"/>
                <w:bCs/>
                <w:sz w:val="22"/>
                <w:lang w:eastAsia="ar-SA"/>
              </w:rPr>
              <w:t>).</w:t>
            </w:r>
          </w:p>
        </w:tc>
      </w:tr>
      <w:tr w:rsidR="00317ABC" w:rsidRPr="004E347C" w14:paraId="7B032B69" w14:textId="77777777" w:rsidTr="00011E74">
        <w:trPr>
          <w:trHeight w:val="315"/>
        </w:trPr>
        <w:tc>
          <w:tcPr>
            <w:tcW w:w="419" w:type="pct"/>
          </w:tcPr>
          <w:p w14:paraId="2434198B"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7DC49E8B" w14:textId="178520F7" w:rsidR="00317ABC" w:rsidRPr="004E347C" w:rsidRDefault="00711ED4" w:rsidP="00317ABC">
            <w:pPr>
              <w:spacing w:line="240" w:lineRule="auto"/>
              <w:jc w:val="both"/>
              <w:rPr>
                <w:rFonts w:asciiTheme="majorBidi" w:hAnsiTheme="majorBidi" w:cstheme="majorBidi"/>
                <w:sz w:val="22"/>
              </w:rPr>
            </w:pPr>
            <w:r w:rsidRPr="004E347C">
              <w:rPr>
                <w:rFonts w:asciiTheme="majorBidi" w:hAnsiTheme="majorBidi" w:cstheme="majorBidi"/>
                <w:bCs/>
                <w:sz w:val="22"/>
                <w:lang w:eastAsia="ar-SA"/>
              </w:rPr>
              <w:t>Tiekėjas turi pateikti nuorodą į gamintojo puslapį, kuriame yra tiksli pasiūlymą atitinkančios techninės ar programinės įrangos techninė specifikacija</w:t>
            </w:r>
            <w:r w:rsidR="00FC799F" w:rsidRPr="004E347C">
              <w:rPr>
                <w:rFonts w:asciiTheme="majorBidi" w:hAnsiTheme="majorBidi" w:cstheme="majorBidi"/>
                <w:bCs/>
                <w:sz w:val="22"/>
                <w:lang w:eastAsia="ar-SA"/>
              </w:rPr>
              <w:t>,</w:t>
            </w:r>
            <w:r w:rsidR="009F1D83" w:rsidRPr="004E347C">
              <w:rPr>
                <w:rFonts w:asciiTheme="majorBidi" w:hAnsiTheme="majorBidi" w:cstheme="majorBidi"/>
                <w:bCs/>
                <w:sz w:val="22"/>
                <w:lang w:eastAsia="ar-SA"/>
              </w:rPr>
              <w:t xml:space="preserve"> </w:t>
            </w:r>
            <w:r w:rsidR="009F1D83" w:rsidRPr="004E347C">
              <w:rPr>
                <w:rFonts w:asciiTheme="majorBidi" w:hAnsiTheme="majorBidi" w:cstheme="majorBidi"/>
                <w:sz w:val="22"/>
                <w:lang w:eastAsia="lt-LT" w:bidi="bn-IN"/>
              </w:rPr>
              <w:t>arba pateikti gamintojo parengtą aprašymą.</w:t>
            </w:r>
          </w:p>
        </w:tc>
      </w:tr>
      <w:tr w:rsidR="00317ABC" w:rsidRPr="004E347C" w14:paraId="561B997E" w14:textId="77777777" w:rsidTr="00011E74">
        <w:trPr>
          <w:trHeight w:val="315"/>
        </w:trPr>
        <w:tc>
          <w:tcPr>
            <w:tcW w:w="419" w:type="pct"/>
          </w:tcPr>
          <w:p w14:paraId="43A55128"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382748AB" w14:textId="45C4D22D" w:rsidR="00317ABC" w:rsidRPr="004E347C" w:rsidRDefault="00801360" w:rsidP="00317ABC">
            <w:pPr>
              <w:tabs>
                <w:tab w:val="left" w:pos="757"/>
              </w:tabs>
              <w:spacing w:line="240" w:lineRule="auto"/>
              <w:jc w:val="both"/>
              <w:rPr>
                <w:rFonts w:asciiTheme="majorBidi" w:hAnsiTheme="majorBidi" w:cstheme="majorBidi"/>
                <w:sz w:val="22"/>
              </w:rPr>
            </w:pPr>
            <w:r w:rsidRPr="004E347C">
              <w:rPr>
                <w:rFonts w:asciiTheme="majorBidi" w:hAnsiTheme="majorBidi" w:cstheme="majorBidi"/>
                <w:bCs/>
                <w:sz w:val="22"/>
                <w:lang w:eastAsia="ar-SA"/>
              </w:rPr>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r w:rsidR="00D061CD" w:rsidRPr="004E347C">
              <w:rPr>
                <w:rFonts w:asciiTheme="majorBidi" w:hAnsiTheme="majorBidi" w:cstheme="majorBidi"/>
                <w:bCs/>
                <w:sz w:val="22"/>
                <w:lang w:eastAsia="ar-SA"/>
              </w:rPr>
              <w:t>.</w:t>
            </w:r>
          </w:p>
        </w:tc>
      </w:tr>
      <w:tr w:rsidR="00317ABC" w:rsidRPr="004E347C" w14:paraId="2C522E7E" w14:textId="77777777" w:rsidTr="00011E74">
        <w:trPr>
          <w:trHeight w:val="315"/>
        </w:trPr>
        <w:tc>
          <w:tcPr>
            <w:tcW w:w="419" w:type="pct"/>
          </w:tcPr>
          <w:p w14:paraId="7BDC5AA6"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4F8E9760" w14:textId="4E28FFF6" w:rsidR="00317ABC" w:rsidRPr="004E347C" w:rsidRDefault="00C61DC5" w:rsidP="00317ABC">
            <w:pPr>
              <w:tabs>
                <w:tab w:val="left" w:pos="757"/>
              </w:tabs>
              <w:spacing w:line="240" w:lineRule="auto"/>
              <w:jc w:val="both"/>
              <w:rPr>
                <w:rFonts w:asciiTheme="majorBidi" w:hAnsiTheme="majorBidi" w:cstheme="majorBidi"/>
                <w:sz w:val="22"/>
              </w:rPr>
            </w:pPr>
            <w:r w:rsidRPr="004E347C">
              <w:rPr>
                <w:rFonts w:asciiTheme="majorBidi" w:hAnsiTheme="majorBidi" w:cstheme="majorBidi"/>
                <w:bCs/>
                <w:sz w:val="22"/>
                <w:lang w:eastAsia="ar-SA"/>
              </w:rPr>
              <w:t>Tiekėjas į savo pasiūlymą turi įtraukti visą aparatinę ir programinę įrangą bei medžiagas, reikalingas šioje specifikacijoje nurodytiems reikalavimams įvykdyti</w:t>
            </w:r>
            <w:r w:rsidR="00D061CD" w:rsidRPr="004E347C">
              <w:rPr>
                <w:rFonts w:asciiTheme="majorBidi" w:hAnsiTheme="majorBidi" w:cstheme="majorBidi"/>
                <w:bCs/>
                <w:sz w:val="22"/>
                <w:lang w:eastAsia="ar-SA"/>
              </w:rPr>
              <w:t>.</w:t>
            </w:r>
          </w:p>
        </w:tc>
      </w:tr>
      <w:tr w:rsidR="00317ABC" w:rsidRPr="004E347C" w14:paraId="60C2E7D0" w14:textId="77777777" w:rsidTr="00011E74">
        <w:trPr>
          <w:trHeight w:val="315"/>
        </w:trPr>
        <w:tc>
          <w:tcPr>
            <w:tcW w:w="419" w:type="pct"/>
          </w:tcPr>
          <w:p w14:paraId="67CE71D6"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75F20551" w14:textId="1CBF6883" w:rsidR="00317ABC" w:rsidRPr="004E347C" w:rsidRDefault="00E23E51" w:rsidP="00317ABC">
            <w:pPr>
              <w:tabs>
                <w:tab w:val="left" w:pos="757"/>
              </w:tabs>
              <w:spacing w:line="240" w:lineRule="auto"/>
              <w:jc w:val="both"/>
              <w:rPr>
                <w:rFonts w:asciiTheme="majorBidi" w:hAnsiTheme="majorBidi" w:cstheme="majorBidi"/>
                <w:sz w:val="22"/>
              </w:rPr>
            </w:pPr>
            <w:r w:rsidRPr="004E347C">
              <w:rPr>
                <w:rFonts w:asciiTheme="majorBidi" w:hAnsiTheme="majorBidi" w:cstheme="majorBidi"/>
                <w:bCs/>
                <w:sz w:val="22"/>
                <w:lang w:eastAsia="ar-SA"/>
              </w:rPr>
              <w:t xml:space="preserve">Visos </w:t>
            </w:r>
            <w:r w:rsidR="00012DCA" w:rsidRPr="004E347C">
              <w:rPr>
                <w:rFonts w:asciiTheme="majorBidi" w:hAnsiTheme="majorBidi" w:cstheme="majorBidi"/>
                <w:bCs/>
                <w:sz w:val="22"/>
                <w:lang w:eastAsia="ar-SA"/>
              </w:rPr>
              <w:t xml:space="preserve">kartu su įranga tiekiamos </w:t>
            </w:r>
            <w:r w:rsidRPr="004E347C">
              <w:rPr>
                <w:rFonts w:asciiTheme="majorBidi" w:hAnsiTheme="majorBidi" w:cstheme="majorBidi"/>
                <w:bCs/>
                <w:sz w:val="22"/>
                <w:lang w:eastAsia="ar-SA"/>
              </w:rPr>
              <w:t>programinės įrangos licencijos turi būti suteik</w:t>
            </w:r>
            <w:r w:rsidR="00E9356A" w:rsidRPr="004E347C">
              <w:rPr>
                <w:rFonts w:asciiTheme="majorBidi" w:hAnsiTheme="majorBidi" w:cstheme="majorBidi"/>
                <w:bCs/>
                <w:sz w:val="22"/>
                <w:lang w:eastAsia="ar-SA"/>
              </w:rPr>
              <w:t>tos</w:t>
            </w:r>
            <w:r w:rsidRPr="004E347C">
              <w:rPr>
                <w:rFonts w:asciiTheme="majorBidi" w:hAnsiTheme="majorBidi" w:cstheme="majorBidi"/>
                <w:bCs/>
                <w:sz w:val="22"/>
                <w:lang w:eastAsia="ar-SA"/>
              </w:rPr>
              <w:t xml:space="preserve"> neribotam laikui</w:t>
            </w:r>
            <w:r w:rsidR="00D061CD" w:rsidRPr="004E347C">
              <w:rPr>
                <w:rFonts w:asciiTheme="majorBidi" w:hAnsiTheme="majorBidi" w:cstheme="majorBidi"/>
                <w:bCs/>
                <w:sz w:val="22"/>
                <w:lang w:eastAsia="ar-SA"/>
              </w:rPr>
              <w:t>.</w:t>
            </w:r>
          </w:p>
        </w:tc>
      </w:tr>
      <w:tr w:rsidR="00317ABC" w:rsidRPr="004E347C" w14:paraId="01D33813" w14:textId="77777777" w:rsidTr="00011E74">
        <w:trPr>
          <w:trHeight w:val="315"/>
        </w:trPr>
        <w:tc>
          <w:tcPr>
            <w:tcW w:w="419" w:type="pct"/>
          </w:tcPr>
          <w:p w14:paraId="30440C47"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3D97C0FB" w14:textId="7458F70B" w:rsidR="00317ABC" w:rsidRPr="004E347C" w:rsidRDefault="006071C4" w:rsidP="00317ABC">
            <w:pPr>
              <w:tabs>
                <w:tab w:val="left" w:pos="390"/>
                <w:tab w:val="left" w:pos="1035"/>
                <w:tab w:val="left" w:pos="1500"/>
              </w:tabs>
              <w:spacing w:line="240" w:lineRule="auto"/>
              <w:jc w:val="both"/>
              <w:rPr>
                <w:rFonts w:asciiTheme="majorBidi" w:hAnsiTheme="majorBidi" w:cstheme="majorBidi"/>
                <w:sz w:val="22"/>
              </w:rPr>
            </w:pPr>
            <w:r w:rsidRPr="004E347C">
              <w:rPr>
                <w:rFonts w:asciiTheme="majorBidi" w:hAnsiTheme="majorBidi" w:cstheme="majorBidi"/>
                <w:bCs/>
                <w:sz w:val="22"/>
                <w:lang w:eastAsia="ar-SA"/>
              </w:rPr>
              <w:t>Visos techninės įrangos maitinimo įtampa turi būti 230V</w:t>
            </w:r>
            <w:r w:rsidR="00012DCA" w:rsidRPr="004E347C">
              <w:rPr>
                <w:rFonts w:asciiTheme="majorBidi" w:hAnsiTheme="majorBidi" w:cstheme="majorBidi"/>
                <w:bCs/>
                <w:sz w:val="22"/>
                <w:lang w:eastAsia="ar-SA"/>
              </w:rPr>
              <w:t>,</w:t>
            </w:r>
            <w:r w:rsidRPr="004E347C">
              <w:rPr>
                <w:rFonts w:asciiTheme="majorBidi" w:hAnsiTheme="majorBidi" w:cstheme="majorBidi"/>
                <w:bCs/>
                <w:sz w:val="22"/>
                <w:lang w:eastAsia="ar-SA"/>
              </w:rPr>
              <w:t xml:space="preserve"> 50Hz su Europos kontinentinėje dalyje naudojama jungtimi (CEE 7/7)</w:t>
            </w:r>
            <w:r w:rsidR="00D061CD" w:rsidRPr="004E347C">
              <w:rPr>
                <w:rFonts w:asciiTheme="majorBidi" w:hAnsiTheme="majorBidi" w:cstheme="majorBidi"/>
                <w:bCs/>
                <w:sz w:val="22"/>
                <w:lang w:eastAsia="ar-SA"/>
              </w:rPr>
              <w:t>.</w:t>
            </w:r>
          </w:p>
        </w:tc>
      </w:tr>
      <w:tr w:rsidR="00317ABC" w:rsidRPr="004E347C" w14:paraId="3268788F" w14:textId="77777777" w:rsidTr="00011E74">
        <w:trPr>
          <w:trHeight w:val="315"/>
        </w:trPr>
        <w:tc>
          <w:tcPr>
            <w:tcW w:w="419" w:type="pct"/>
          </w:tcPr>
          <w:p w14:paraId="1F1AF10B"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679DF90E" w14:textId="11B3BE69" w:rsidR="00317ABC" w:rsidRPr="004E347C" w:rsidRDefault="00BD408B" w:rsidP="00317ABC">
            <w:pPr>
              <w:tabs>
                <w:tab w:val="left" w:pos="390"/>
                <w:tab w:val="left" w:pos="1035"/>
                <w:tab w:val="left" w:pos="1500"/>
              </w:tabs>
              <w:spacing w:line="240" w:lineRule="auto"/>
              <w:jc w:val="both"/>
              <w:rPr>
                <w:rFonts w:asciiTheme="majorBidi" w:eastAsia="Times New Roman" w:hAnsiTheme="majorBidi" w:cstheme="majorBidi"/>
                <w:bCs/>
                <w:sz w:val="22"/>
                <w:highlight w:val="yellow"/>
                <w:lang w:eastAsia="ar-SA"/>
              </w:rPr>
            </w:pPr>
            <w:r w:rsidRPr="004E347C">
              <w:rPr>
                <w:rFonts w:asciiTheme="majorBidi" w:hAnsiTheme="majorBidi" w:cstheme="majorBidi"/>
                <w:bCs/>
                <w:sz w:val="22"/>
                <w:lang w:eastAsia="ar-SA"/>
              </w:rPr>
              <w:t xml:space="preserve">Tiekėjas turi užtikrinti, kad įsigyjamoje įrangoje nebūtų įdiegta jokios papildomos programinės įrangos, kuri nėra būtina tokios įrangos funkcionalumui užtikrinti. Paaiškėjus, kad įrangoje yra įdiegta įtartina, šnipinėjimo ar kita kenkimo programinė įranga, tai būtų traktuojama kaip reikalavimų neatitikimas ir sutarties sąlygų nesilaikymas: </w:t>
            </w:r>
            <w:r w:rsidR="006F4DEE" w:rsidRPr="004E347C">
              <w:rPr>
                <w:rFonts w:asciiTheme="majorBidi" w:hAnsiTheme="majorBidi" w:cstheme="majorBidi"/>
                <w:sz w:val="22"/>
              </w:rPr>
              <w:t>įranga grąžinama tiekėjui arba keičiama nauja lygiaverte ar geresne, tačiau saugumo reikalavimus atitinkančia įranga.</w:t>
            </w:r>
          </w:p>
        </w:tc>
      </w:tr>
      <w:tr w:rsidR="00317ABC" w:rsidRPr="004E347C" w14:paraId="03ECF852" w14:textId="77777777" w:rsidTr="00D4044C">
        <w:trPr>
          <w:trHeight w:val="315"/>
        </w:trPr>
        <w:tc>
          <w:tcPr>
            <w:tcW w:w="419" w:type="pct"/>
          </w:tcPr>
          <w:p w14:paraId="6CE5E40F"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4A6AF2AF" w14:textId="4F665A11" w:rsidR="00317ABC" w:rsidRPr="008B119C" w:rsidRDefault="00D4044C"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8B119C">
              <w:rPr>
                <w:rFonts w:asciiTheme="majorBidi" w:hAnsiTheme="majorBidi" w:cstheme="majorBidi"/>
                <w:bCs/>
                <w:sz w:val="22"/>
                <w:lang w:eastAsia="ar-SA"/>
              </w:rPr>
              <w:t xml:space="preserve">Žaliojo pirkimo reikalavimas:  įrangos </w:t>
            </w:r>
            <w:r w:rsidR="006A412D" w:rsidRPr="008B119C">
              <w:rPr>
                <w:rFonts w:asciiTheme="majorBidi" w:hAnsiTheme="majorBidi" w:cstheme="majorBidi"/>
                <w:bCs/>
                <w:sz w:val="22"/>
                <w:lang w:eastAsia="ar-SA"/>
              </w:rPr>
              <w:t xml:space="preserve">gamintojas privalo užtikrinti Europos Sąjungos </w:t>
            </w:r>
            <w:proofErr w:type="spellStart"/>
            <w:r w:rsidR="006A412D" w:rsidRPr="008B119C">
              <w:rPr>
                <w:rFonts w:asciiTheme="majorBidi" w:hAnsiTheme="majorBidi" w:cstheme="majorBidi"/>
                <w:bCs/>
                <w:sz w:val="22"/>
                <w:lang w:eastAsia="ar-SA"/>
              </w:rPr>
              <w:t>RoHS</w:t>
            </w:r>
            <w:proofErr w:type="spellEnd"/>
            <w:r w:rsidR="006A412D" w:rsidRPr="008B119C">
              <w:rPr>
                <w:rFonts w:asciiTheme="majorBidi" w:hAnsiTheme="majorBidi" w:cstheme="majorBidi"/>
                <w:bCs/>
                <w:sz w:val="22"/>
                <w:lang w:eastAsia="ar-SA"/>
              </w:rPr>
              <w:t xml:space="preserve"> (angl. „</w:t>
            </w:r>
            <w:proofErr w:type="spellStart"/>
            <w:r w:rsidR="006A412D" w:rsidRPr="008B119C">
              <w:rPr>
                <w:rFonts w:asciiTheme="majorBidi" w:hAnsiTheme="majorBidi" w:cstheme="majorBidi"/>
                <w:bCs/>
                <w:sz w:val="22"/>
                <w:lang w:eastAsia="ar-SA"/>
              </w:rPr>
              <w:t>Restriction</w:t>
            </w:r>
            <w:proofErr w:type="spellEnd"/>
            <w:r w:rsidR="006A412D" w:rsidRPr="008B119C">
              <w:rPr>
                <w:rFonts w:asciiTheme="majorBidi" w:hAnsiTheme="majorBidi" w:cstheme="majorBidi"/>
                <w:bCs/>
                <w:sz w:val="22"/>
                <w:lang w:eastAsia="ar-SA"/>
              </w:rPr>
              <w:t xml:space="preserve"> </w:t>
            </w:r>
            <w:proofErr w:type="spellStart"/>
            <w:r w:rsidR="006A412D" w:rsidRPr="008B119C">
              <w:rPr>
                <w:rFonts w:asciiTheme="majorBidi" w:hAnsiTheme="majorBidi" w:cstheme="majorBidi"/>
                <w:bCs/>
                <w:sz w:val="22"/>
                <w:lang w:eastAsia="ar-SA"/>
              </w:rPr>
              <w:t>of</w:t>
            </w:r>
            <w:proofErr w:type="spellEnd"/>
            <w:r w:rsidR="006A412D" w:rsidRPr="008B119C">
              <w:rPr>
                <w:rFonts w:asciiTheme="majorBidi" w:hAnsiTheme="majorBidi" w:cstheme="majorBidi"/>
                <w:bCs/>
                <w:sz w:val="22"/>
                <w:lang w:eastAsia="ar-SA"/>
              </w:rPr>
              <w:t xml:space="preserve"> </w:t>
            </w:r>
            <w:proofErr w:type="spellStart"/>
            <w:r w:rsidR="006A412D" w:rsidRPr="008B119C">
              <w:rPr>
                <w:rFonts w:asciiTheme="majorBidi" w:hAnsiTheme="majorBidi" w:cstheme="majorBidi"/>
                <w:bCs/>
                <w:sz w:val="22"/>
                <w:lang w:eastAsia="ar-SA"/>
              </w:rPr>
              <w:t>Hazardous</w:t>
            </w:r>
            <w:proofErr w:type="spellEnd"/>
            <w:r w:rsidR="006A412D" w:rsidRPr="008B119C">
              <w:rPr>
                <w:rFonts w:asciiTheme="majorBidi" w:hAnsiTheme="majorBidi" w:cstheme="majorBidi"/>
                <w:bCs/>
                <w:sz w:val="22"/>
                <w:lang w:eastAsia="ar-SA"/>
              </w:rPr>
              <w:t xml:space="preserve"> </w:t>
            </w:r>
            <w:proofErr w:type="spellStart"/>
            <w:r w:rsidR="006A412D" w:rsidRPr="008B119C">
              <w:rPr>
                <w:rFonts w:asciiTheme="majorBidi" w:hAnsiTheme="majorBidi" w:cstheme="majorBidi"/>
                <w:bCs/>
                <w:sz w:val="22"/>
                <w:lang w:eastAsia="ar-SA"/>
              </w:rPr>
              <w:t>Substances</w:t>
            </w:r>
            <w:proofErr w:type="spellEnd"/>
            <w:r w:rsidR="006A412D" w:rsidRPr="008B119C">
              <w:rPr>
                <w:rFonts w:asciiTheme="majorBidi" w:hAnsiTheme="majorBidi" w:cstheme="majorBidi"/>
                <w:bCs/>
                <w:sz w:val="22"/>
                <w:lang w:eastAsia="ar-SA"/>
              </w:rPr>
              <w:t>“) direktyvų (2002/95/EC (</w:t>
            </w:r>
            <w:proofErr w:type="spellStart"/>
            <w:r w:rsidR="006A412D" w:rsidRPr="008B119C">
              <w:rPr>
                <w:rFonts w:asciiTheme="majorBidi" w:hAnsiTheme="majorBidi" w:cstheme="majorBidi"/>
                <w:bCs/>
                <w:sz w:val="22"/>
                <w:lang w:eastAsia="ar-SA"/>
              </w:rPr>
              <w:t>RoHS</w:t>
            </w:r>
            <w:proofErr w:type="spellEnd"/>
            <w:r w:rsidR="006A412D" w:rsidRPr="008B119C">
              <w:rPr>
                <w:rFonts w:asciiTheme="majorBidi" w:hAnsiTheme="majorBidi" w:cstheme="majorBidi"/>
                <w:bCs/>
                <w:sz w:val="22"/>
                <w:lang w:eastAsia="ar-SA"/>
              </w:rPr>
              <w:t xml:space="preserve"> 1), 2011/65/EU (</w:t>
            </w:r>
            <w:proofErr w:type="spellStart"/>
            <w:r w:rsidR="006A412D" w:rsidRPr="008B119C">
              <w:rPr>
                <w:rFonts w:asciiTheme="majorBidi" w:hAnsiTheme="majorBidi" w:cstheme="majorBidi"/>
                <w:bCs/>
                <w:sz w:val="22"/>
                <w:lang w:eastAsia="ar-SA"/>
              </w:rPr>
              <w:t>RoHS</w:t>
            </w:r>
            <w:proofErr w:type="spellEnd"/>
            <w:r w:rsidR="006A412D" w:rsidRPr="008B119C">
              <w:rPr>
                <w:rFonts w:asciiTheme="majorBidi" w:hAnsiTheme="majorBidi" w:cstheme="majorBidi"/>
                <w:bCs/>
                <w:sz w:val="22"/>
                <w:lang w:eastAsia="ar-SA"/>
              </w:rPr>
              <w:t xml:space="preserve"> 2), 2015/863 (</w:t>
            </w:r>
            <w:proofErr w:type="spellStart"/>
            <w:r w:rsidR="006A412D" w:rsidRPr="008B119C">
              <w:rPr>
                <w:rFonts w:asciiTheme="majorBidi" w:hAnsiTheme="majorBidi" w:cstheme="majorBidi"/>
                <w:bCs/>
                <w:sz w:val="22"/>
                <w:lang w:eastAsia="ar-SA"/>
              </w:rPr>
              <w:t>RoHS</w:t>
            </w:r>
            <w:proofErr w:type="spellEnd"/>
            <w:r w:rsidR="006A412D" w:rsidRPr="008B119C">
              <w:rPr>
                <w:rFonts w:asciiTheme="majorBidi" w:hAnsiTheme="majorBidi" w:cstheme="majorBidi"/>
                <w:bCs/>
                <w:sz w:val="22"/>
                <w:lang w:eastAsia="ar-SA"/>
              </w:rPr>
              <w:t xml:space="preserve"> 2 </w:t>
            </w:r>
            <w:proofErr w:type="spellStart"/>
            <w:r w:rsidR="006A412D" w:rsidRPr="008B119C">
              <w:rPr>
                <w:rFonts w:asciiTheme="majorBidi" w:hAnsiTheme="majorBidi" w:cstheme="majorBidi"/>
                <w:bCs/>
                <w:sz w:val="22"/>
                <w:lang w:eastAsia="ar-SA"/>
              </w:rPr>
              <w:t>amendment</w:t>
            </w:r>
            <w:proofErr w:type="spellEnd"/>
            <w:r w:rsidR="006A412D" w:rsidRPr="008B119C">
              <w:rPr>
                <w:rFonts w:asciiTheme="majorBidi" w:hAnsiTheme="majorBidi" w:cstheme="majorBidi"/>
                <w:bCs/>
                <w:sz w:val="22"/>
                <w:lang w:eastAsia="ar-SA"/>
              </w:rPr>
              <w:t xml:space="preserve">)), draudžiančių gamyboje naudoti  aplinkai ir žmogaus sveikatai pavojingas medžiagas (pvz., gyvsidabrį, kadmį, šviną, </w:t>
            </w:r>
            <w:proofErr w:type="spellStart"/>
            <w:r w:rsidR="006A412D" w:rsidRPr="008B119C">
              <w:rPr>
                <w:rFonts w:asciiTheme="majorBidi" w:hAnsiTheme="majorBidi" w:cstheme="majorBidi"/>
                <w:bCs/>
                <w:sz w:val="22"/>
                <w:lang w:eastAsia="ar-SA"/>
              </w:rPr>
              <w:t>šešiavalentį</w:t>
            </w:r>
            <w:proofErr w:type="spellEnd"/>
            <w:r w:rsidR="006A412D" w:rsidRPr="008B119C">
              <w:rPr>
                <w:rFonts w:asciiTheme="majorBidi" w:hAnsiTheme="majorBidi" w:cstheme="majorBidi"/>
                <w:bCs/>
                <w:sz w:val="22"/>
                <w:lang w:eastAsia="ar-SA"/>
              </w:rPr>
              <w:t xml:space="preserve"> chromą, o taip pat </w:t>
            </w:r>
            <w:proofErr w:type="spellStart"/>
            <w:r w:rsidR="006A412D" w:rsidRPr="008B119C">
              <w:rPr>
                <w:rFonts w:asciiTheme="majorBidi" w:hAnsiTheme="majorBidi" w:cstheme="majorBidi"/>
                <w:bCs/>
                <w:sz w:val="22"/>
                <w:lang w:eastAsia="ar-SA"/>
              </w:rPr>
              <w:t>antipirenus</w:t>
            </w:r>
            <w:proofErr w:type="spellEnd"/>
            <w:r w:rsidR="006A412D" w:rsidRPr="008B119C">
              <w:rPr>
                <w:rFonts w:asciiTheme="majorBidi" w:hAnsiTheme="majorBidi" w:cstheme="majorBidi"/>
                <w:bCs/>
                <w:sz w:val="22"/>
                <w:lang w:eastAsia="ar-SA"/>
              </w:rPr>
              <w:t xml:space="preserve">), reikalavimų įvykdymą. </w:t>
            </w:r>
            <w:r w:rsidR="006A412D" w:rsidRPr="008B119C">
              <w:rPr>
                <w:rFonts w:asciiTheme="majorBidi" w:hAnsiTheme="majorBidi" w:cstheme="majorBidi"/>
                <w:bCs/>
                <w:color w:val="C00000"/>
                <w:sz w:val="22"/>
                <w:u w:val="single"/>
                <w:lang w:eastAsia="ar-SA"/>
              </w:rPr>
              <w:t xml:space="preserve">Tiekėjas </w:t>
            </w:r>
            <w:r w:rsidR="000317B7" w:rsidRPr="008B119C">
              <w:rPr>
                <w:rFonts w:asciiTheme="majorBidi" w:hAnsiTheme="majorBidi" w:cstheme="majorBidi"/>
                <w:bCs/>
                <w:color w:val="C00000"/>
                <w:sz w:val="22"/>
                <w:u w:val="single"/>
                <w:lang w:eastAsia="ar-SA"/>
              </w:rPr>
              <w:t xml:space="preserve">kartu su pasiūlymu </w:t>
            </w:r>
            <w:r w:rsidR="006A412D" w:rsidRPr="008B119C">
              <w:rPr>
                <w:rFonts w:asciiTheme="majorBidi" w:hAnsiTheme="majorBidi" w:cstheme="majorBidi"/>
                <w:bCs/>
                <w:color w:val="C00000"/>
                <w:sz w:val="22"/>
                <w:u w:val="single"/>
                <w:lang w:eastAsia="ar-SA"/>
              </w:rPr>
              <w:t>turi pateikti</w:t>
            </w:r>
            <w:r w:rsidR="006A412D" w:rsidRPr="008B119C">
              <w:rPr>
                <w:rFonts w:asciiTheme="majorBidi" w:hAnsiTheme="majorBidi" w:cstheme="majorBidi"/>
                <w:bCs/>
                <w:color w:val="C00000"/>
                <w:sz w:val="22"/>
                <w:lang w:eastAsia="ar-SA"/>
              </w:rPr>
              <w:t xml:space="preserve"> atitiktį </w:t>
            </w:r>
            <w:proofErr w:type="spellStart"/>
            <w:r w:rsidR="006A412D" w:rsidRPr="008B119C">
              <w:rPr>
                <w:rFonts w:asciiTheme="majorBidi" w:hAnsiTheme="majorBidi" w:cstheme="majorBidi"/>
                <w:bCs/>
                <w:color w:val="C00000"/>
                <w:sz w:val="22"/>
                <w:lang w:eastAsia="ar-SA"/>
              </w:rPr>
              <w:t>RoHS</w:t>
            </w:r>
            <w:proofErr w:type="spellEnd"/>
            <w:r w:rsidR="006A412D" w:rsidRPr="008B119C">
              <w:rPr>
                <w:rFonts w:asciiTheme="majorBidi" w:hAnsiTheme="majorBidi" w:cstheme="majorBidi"/>
                <w:bCs/>
                <w:color w:val="C00000"/>
                <w:sz w:val="22"/>
                <w:lang w:eastAsia="ar-SA"/>
              </w:rPr>
              <w:t xml:space="preserve"> reikalavimams įrodančius dokumentus: gamintojo atitikties deklaracijos kopiją ar nuorodą į gamintojo puslapį</w:t>
            </w:r>
            <w:r w:rsidR="00D061CD" w:rsidRPr="008B119C">
              <w:rPr>
                <w:rFonts w:asciiTheme="majorBidi" w:hAnsiTheme="majorBidi" w:cstheme="majorBidi"/>
                <w:bCs/>
                <w:sz w:val="22"/>
                <w:lang w:eastAsia="ar-SA"/>
              </w:rPr>
              <w:t>.</w:t>
            </w:r>
          </w:p>
        </w:tc>
      </w:tr>
      <w:tr w:rsidR="00317ABC" w:rsidRPr="004E347C" w14:paraId="3E4BA325" w14:textId="77777777" w:rsidTr="00CA27A8">
        <w:trPr>
          <w:trHeight w:val="315"/>
        </w:trPr>
        <w:tc>
          <w:tcPr>
            <w:tcW w:w="419" w:type="pct"/>
          </w:tcPr>
          <w:p w14:paraId="34FF25FA" w14:textId="77777777" w:rsidR="00317ABC" w:rsidRPr="004E347C" w:rsidRDefault="00317ABC"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05E1B0E3" w14:textId="03E5B39B" w:rsidR="00317ABC" w:rsidRPr="004E347C" w:rsidRDefault="001B3F72"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284B11">
              <w:rPr>
                <w:rFonts w:asciiTheme="majorBidi" w:hAnsiTheme="majorBidi" w:cstheme="majorBidi"/>
                <w:sz w:val="22"/>
              </w:rPr>
              <w:t>Prekė (maršrutizatorius)</w:t>
            </w:r>
            <w:r w:rsidRPr="00284B11">
              <w:rPr>
                <w:rFonts w:asciiTheme="majorBidi" w:hAnsiTheme="majorBidi" w:cstheme="majorBidi"/>
                <w:bCs/>
                <w:sz w:val="22"/>
                <w:lang w:eastAsia="ar-SA"/>
              </w:rPr>
              <w:t xml:space="preserve"> neturi kelti grėsmės nacionaliniam saugumui, vadovaujantis LR Viešųjų pirkimų įstatymo 3</w:t>
            </w:r>
            <w:r>
              <w:rPr>
                <w:rFonts w:asciiTheme="majorBidi" w:hAnsiTheme="majorBidi" w:cstheme="majorBidi"/>
                <w:bCs/>
                <w:sz w:val="22"/>
                <w:lang w:eastAsia="ar-SA"/>
              </w:rPr>
              <w:t>7</w:t>
            </w:r>
            <w:r w:rsidRPr="00284B11">
              <w:rPr>
                <w:rFonts w:asciiTheme="majorBidi" w:hAnsiTheme="majorBidi" w:cstheme="majorBidi"/>
                <w:bCs/>
                <w:sz w:val="22"/>
                <w:lang w:eastAsia="ar-SA"/>
              </w:rPr>
              <w:t xml:space="preserve"> straipsnio 9 dalimi</w:t>
            </w:r>
            <w:r w:rsidR="00D061CD" w:rsidRPr="004E347C">
              <w:rPr>
                <w:rFonts w:asciiTheme="majorBidi" w:hAnsiTheme="majorBidi" w:cstheme="majorBidi"/>
                <w:bCs/>
                <w:sz w:val="22"/>
                <w:lang w:eastAsia="ar-SA"/>
              </w:rPr>
              <w:t>.</w:t>
            </w:r>
          </w:p>
        </w:tc>
      </w:tr>
      <w:tr w:rsidR="00D22CF9" w:rsidRPr="004E347C" w14:paraId="1A7F3E8F" w14:textId="77777777" w:rsidTr="00CA27A8">
        <w:trPr>
          <w:trHeight w:val="315"/>
        </w:trPr>
        <w:tc>
          <w:tcPr>
            <w:tcW w:w="419" w:type="pct"/>
          </w:tcPr>
          <w:p w14:paraId="36F742C1" w14:textId="77777777" w:rsidR="00D22CF9" w:rsidRPr="004E347C" w:rsidRDefault="00D22CF9" w:rsidP="00AB7C27">
            <w:pPr>
              <w:numPr>
                <w:ilvl w:val="1"/>
                <w:numId w:val="6"/>
              </w:numPr>
              <w:tabs>
                <w:tab w:val="left" w:pos="360"/>
              </w:tabs>
              <w:spacing w:line="240" w:lineRule="auto"/>
              <w:ind w:hanging="1391"/>
              <w:contextualSpacing/>
              <w:rPr>
                <w:rFonts w:asciiTheme="majorBidi" w:hAnsiTheme="majorBidi" w:cstheme="majorBidi"/>
                <w:sz w:val="22"/>
              </w:rPr>
            </w:pPr>
          </w:p>
        </w:tc>
        <w:tc>
          <w:tcPr>
            <w:tcW w:w="4581" w:type="pct"/>
          </w:tcPr>
          <w:p w14:paraId="46C8A56E" w14:textId="688D29FD" w:rsidR="00D22CF9" w:rsidRPr="004E347C" w:rsidRDefault="009E24AF"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4E347C">
              <w:rPr>
                <w:rFonts w:asciiTheme="majorBidi" w:hAnsiTheme="majorBidi" w:cstheme="majorBidi"/>
                <w:sz w:val="22"/>
              </w:rPr>
              <w:t>Garantijos:</w:t>
            </w:r>
          </w:p>
        </w:tc>
      </w:tr>
      <w:tr w:rsidR="00D22CF9" w:rsidRPr="004E347C" w14:paraId="5BBF436C" w14:textId="77777777" w:rsidTr="00CA27A8">
        <w:trPr>
          <w:trHeight w:val="315"/>
        </w:trPr>
        <w:tc>
          <w:tcPr>
            <w:tcW w:w="419" w:type="pct"/>
          </w:tcPr>
          <w:p w14:paraId="06E22BF8" w14:textId="7679C533" w:rsidR="00D22CF9" w:rsidRPr="004E347C" w:rsidRDefault="009E24AF" w:rsidP="009E24AF">
            <w:pPr>
              <w:tabs>
                <w:tab w:val="left" w:pos="360"/>
              </w:tabs>
              <w:spacing w:line="240" w:lineRule="auto"/>
              <w:ind w:left="34"/>
              <w:contextualSpacing/>
              <w:rPr>
                <w:rFonts w:asciiTheme="majorBidi" w:hAnsiTheme="majorBidi" w:cstheme="majorBidi"/>
                <w:sz w:val="22"/>
              </w:rPr>
            </w:pPr>
            <w:r w:rsidRPr="004E347C">
              <w:rPr>
                <w:rFonts w:asciiTheme="majorBidi" w:hAnsiTheme="majorBidi" w:cstheme="majorBidi"/>
                <w:sz w:val="22"/>
              </w:rPr>
              <w:t>1.11.1.</w:t>
            </w:r>
          </w:p>
        </w:tc>
        <w:tc>
          <w:tcPr>
            <w:tcW w:w="4581" w:type="pct"/>
          </w:tcPr>
          <w:p w14:paraId="2DBD8C61" w14:textId="5268F9CA" w:rsidR="00D22CF9" w:rsidRPr="004E347C" w:rsidRDefault="00D66662"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4E347C">
              <w:rPr>
                <w:rFonts w:asciiTheme="majorBidi" w:hAnsiTheme="majorBidi" w:cstheme="majorBidi"/>
                <w:sz w:val="22"/>
              </w:rPr>
              <w:t>tiekiamai įrangai turi būti suteikta gamintojo garantija ne trumpesniam kaip 24 mėn. laikotarpiui</w:t>
            </w:r>
            <w:r w:rsidR="00D061CD" w:rsidRPr="004E347C">
              <w:rPr>
                <w:rFonts w:asciiTheme="majorBidi" w:hAnsiTheme="majorBidi" w:cstheme="majorBidi"/>
                <w:sz w:val="22"/>
              </w:rPr>
              <w:t>;</w:t>
            </w:r>
          </w:p>
        </w:tc>
      </w:tr>
      <w:tr w:rsidR="00D22CF9" w:rsidRPr="004E347C" w14:paraId="034B4A8D" w14:textId="77777777" w:rsidTr="00CA27A8">
        <w:trPr>
          <w:trHeight w:val="315"/>
        </w:trPr>
        <w:tc>
          <w:tcPr>
            <w:tcW w:w="419" w:type="pct"/>
          </w:tcPr>
          <w:p w14:paraId="6F7337B5" w14:textId="746D18A7" w:rsidR="00D22CF9" w:rsidRPr="004E347C" w:rsidRDefault="009E24AF" w:rsidP="009E24AF">
            <w:pPr>
              <w:tabs>
                <w:tab w:val="left" w:pos="360"/>
              </w:tabs>
              <w:spacing w:line="240" w:lineRule="auto"/>
              <w:ind w:left="993" w:hanging="959"/>
              <w:contextualSpacing/>
              <w:rPr>
                <w:rFonts w:asciiTheme="majorBidi" w:hAnsiTheme="majorBidi" w:cstheme="majorBidi"/>
                <w:sz w:val="22"/>
              </w:rPr>
            </w:pPr>
            <w:r w:rsidRPr="004E347C">
              <w:rPr>
                <w:rFonts w:asciiTheme="majorBidi" w:hAnsiTheme="majorBidi" w:cstheme="majorBidi"/>
                <w:sz w:val="22"/>
              </w:rPr>
              <w:t>1.11.2.</w:t>
            </w:r>
          </w:p>
        </w:tc>
        <w:tc>
          <w:tcPr>
            <w:tcW w:w="4581" w:type="pct"/>
          </w:tcPr>
          <w:p w14:paraId="322CFF4F" w14:textId="09F751A5" w:rsidR="00D22CF9" w:rsidRPr="004E347C" w:rsidRDefault="0082355A"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4E347C">
              <w:rPr>
                <w:rFonts w:asciiTheme="majorBidi" w:hAnsiTheme="majorBidi" w:cstheme="majorBidi"/>
                <w:sz w:val="22"/>
              </w:rPr>
              <w:t>garantinio remonto trukmė – ne ilgiau kaip 30 kalendorinių dienų. Jei sugedusios įrangos per šį laikotarpį pataisyti neįmanoma, ji pakeičiama ekvivalentiška nauja</w:t>
            </w:r>
            <w:r w:rsidR="00D061CD" w:rsidRPr="004E347C">
              <w:rPr>
                <w:rFonts w:asciiTheme="majorBidi" w:hAnsiTheme="majorBidi" w:cstheme="majorBidi"/>
                <w:sz w:val="22"/>
              </w:rPr>
              <w:t>;</w:t>
            </w:r>
          </w:p>
        </w:tc>
      </w:tr>
      <w:tr w:rsidR="00D22CF9" w:rsidRPr="004E347C" w14:paraId="2B07F76D" w14:textId="77777777" w:rsidTr="00CA27A8">
        <w:trPr>
          <w:trHeight w:val="315"/>
        </w:trPr>
        <w:tc>
          <w:tcPr>
            <w:tcW w:w="419" w:type="pct"/>
          </w:tcPr>
          <w:p w14:paraId="0D3CAF5D" w14:textId="1A2B3006" w:rsidR="00D22CF9" w:rsidRPr="004E347C" w:rsidRDefault="009E24AF" w:rsidP="009E24AF">
            <w:pPr>
              <w:tabs>
                <w:tab w:val="left" w:pos="360"/>
              </w:tabs>
              <w:spacing w:line="240" w:lineRule="auto"/>
              <w:ind w:left="993" w:hanging="959"/>
              <w:contextualSpacing/>
              <w:rPr>
                <w:rFonts w:asciiTheme="majorBidi" w:hAnsiTheme="majorBidi" w:cstheme="majorBidi"/>
                <w:sz w:val="22"/>
              </w:rPr>
            </w:pPr>
            <w:r w:rsidRPr="004E347C">
              <w:rPr>
                <w:rFonts w:asciiTheme="majorBidi" w:hAnsiTheme="majorBidi" w:cstheme="majorBidi"/>
                <w:sz w:val="22"/>
              </w:rPr>
              <w:t>1.11.3.</w:t>
            </w:r>
          </w:p>
        </w:tc>
        <w:tc>
          <w:tcPr>
            <w:tcW w:w="4581" w:type="pct"/>
          </w:tcPr>
          <w:p w14:paraId="6C2037C2" w14:textId="33F20B5E" w:rsidR="00D22CF9" w:rsidRPr="004E347C" w:rsidRDefault="00941712"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4E347C">
              <w:rPr>
                <w:rFonts w:asciiTheme="majorBidi" w:hAnsiTheme="majorBidi" w:cstheme="majorBidi"/>
                <w:sz w:val="22"/>
              </w:rPr>
              <w:t xml:space="preserve">siūlomos įrangos </w:t>
            </w:r>
            <w:r w:rsidR="00B11D64">
              <w:rPr>
                <w:rFonts w:asciiTheme="majorBidi" w:hAnsiTheme="majorBidi" w:cstheme="majorBidi"/>
                <w:sz w:val="22"/>
              </w:rPr>
              <w:t>garantinis aptarnavimas</w:t>
            </w:r>
            <w:r w:rsidRPr="004E347C">
              <w:rPr>
                <w:rFonts w:asciiTheme="majorBidi" w:hAnsiTheme="majorBidi" w:cstheme="majorBidi"/>
                <w:sz w:val="22"/>
              </w:rPr>
              <w:t xml:space="preserve"> turi būti atliekama</w:t>
            </w:r>
            <w:r w:rsidR="00B11D64">
              <w:rPr>
                <w:rFonts w:asciiTheme="majorBidi" w:hAnsiTheme="majorBidi" w:cstheme="majorBidi"/>
                <w:sz w:val="22"/>
              </w:rPr>
              <w:t>s</w:t>
            </w:r>
            <w:r w:rsidRPr="004E347C">
              <w:rPr>
                <w:rFonts w:asciiTheme="majorBidi" w:hAnsiTheme="majorBidi" w:cstheme="majorBidi"/>
                <w:sz w:val="22"/>
              </w:rPr>
              <w:t xml:space="preserve"> įrangos gamintojo </w:t>
            </w:r>
            <w:r w:rsidR="00B11D64">
              <w:rPr>
                <w:rFonts w:asciiTheme="majorBidi" w:hAnsiTheme="majorBidi" w:cstheme="majorBidi"/>
                <w:sz w:val="22"/>
              </w:rPr>
              <w:t xml:space="preserve">arba jo </w:t>
            </w:r>
            <w:r w:rsidR="00C527FB" w:rsidRPr="004E347C">
              <w:rPr>
                <w:rFonts w:asciiTheme="majorBidi" w:hAnsiTheme="majorBidi" w:cstheme="majorBidi"/>
                <w:sz w:val="22"/>
              </w:rPr>
              <w:t xml:space="preserve">autorizuotuose </w:t>
            </w:r>
            <w:r w:rsidR="00C527FB">
              <w:rPr>
                <w:rFonts w:asciiTheme="majorBidi" w:hAnsiTheme="majorBidi" w:cstheme="majorBidi"/>
                <w:sz w:val="22"/>
              </w:rPr>
              <w:t>(</w:t>
            </w:r>
            <w:r w:rsidR="004C5C31" w:rsidRPr="004E347C">
              <w:rPr>
                <w:rFonts w:asciiTheme="majorBidi" w:hAnsiTheme="majorBidi" w:cstheme="majorBidi"/>
                <w:sz w:val="22"/>
              </w:rPr>
              <w:t>įgaliotuose</w:t>
            </w:r>
            <w:r w:rsidR="003D1694" w:rsidRPr="004E347C">
              <w:rPr>
                <w:rFonts w:asciiTheme="majorBidi" w:hAnsiTheme="majorBidi" w:cstheme="majorBidi"/>
                <w:sz w:val="22"/>
              </w:rPr>
              <w:t xml:space="preserve">) </w:t>
            </w:r>
            <w:r w:rsidR="00B11D64">
              <w:rPr>
                <w:rFonts w:asciiTheme="majorBidi" w:hAnsiTheme="majorBidi" w:cstheme="majorBidi"/>
                <w:sz w:val="22"/>
              </w:rPr>
              <w:t>serviso</w:t>
            </w:r>
            <w:r w:rsidRPr="004E347C">
              <w:rPr>
                <w:rFonts w:asciiTheme="majorBidi" w:hAnsiTheme="majorBidi" w:cstheme="majorBidi"/>
                <w:sz w:val="22"/>
              </w:rPr>
              <w:t xml:space="preserve"> centruose</w:t>
            </w:r>
            <w:r w:rsidR="00D061CD" w:rsidRPr="004E347C">
              <w:rPr>
                <w:rFonts w:asciiTheme="majorBidi" w:hAnsiTheme="majorBidi" w:cstheme="majorBidi"/>
                <w:sz w:val="22"/>
              </w:rPr>
              <w:t>;</w:t>
            </w:r>
          </w:p>
        </w:tc>
      </w:tr>
      <w:tr w:rsidR="003130F8" w:rsidRPr="00541A0F" w14:paraId="4F9E6AB5" w14:textId="77777777" w:rsidTr="00CA27A8">
        <w:trPr>
          <w:trHeight w:val="315"/>
        </w:trPr>
        <w:tc>
          <w:tcPr>
            <w:tcW w:w="419" w:type="pct"/>
          </w:tcPr>
          <w:p w14:paraId="3E2863C8" w14:textId="65C8F65A" w:rsidR="003130F8" w:rsidRPr="00541A0F" w:rsidRDefault="003130F8" w:rsidP="003130F8">
            <w:pPr>
              <w:tabs>
                <w:tab w:val="left" w:pos="360"/>
              </w:tabs>
              <w:spacing w:line="240" w:lineRule="auto"/>
              <w:ind w:left="993" w:hanging="959"/>
              <w:contextualSpacing/>
              <w:rPr>
                <w:rFonts w:ascii="Times New Roman" w:hAnsi="Times New Roman" w:cs="Times New Roman"/>
              </w:rPr>
            </w:pPr>
            <w:r>
              <w:rPr>
                <w:rFonts w:ascii="Times New Roman" w:hAnsi="Times New Roman" w:cs="Times New Roman"/>
              </w:rPr>
              <w:t>1.11.4.</w:t>
            </w:r>
          </w:p>
        </w:tc>
        <w:tc>
          <w:tcPr>
            <w:tcW w:w="4581" w:type="pct"/>
          </w:tcPr>
          <w:p w14:paraId="2E88C29A" w14:textId="2192D06D" w:rsidR="003130F8" w:rsidRPr="003130F8" w:rsidRDefault="003130F8" w:rsidP="003130F8">
            <w:pPr>
              <w:tabs>
                <w:tab w:val="left" w:pos="390"/>
                <w:tab w:val="left" w:pos="1035"/>
                <w:tab w:val="left" w:pos="1500"/>
              </w:tabs>
              <w:spacing w:line="240" w:lineRule="auto"/>
              <w:jc w:val="both"/>
              <w:rPr>
                <w:rFonts w:ascii="Times New Roman" w:hAnsi="Times New Roman" w:cs="Times New Roman"/>
              </w:rPr>
            </w:pPr>
            <w:r w:rsidRPr="003130F8">
              <w:rPr>
                <w:rFonts w:ascii="Times New Roman" w:hAnsi="Times New Roman" w:cs="Times New Roman"/>
                <w:bCs/>
                <w:sz w:val="22"/>
                <w:lang w:eastAsia="ar-SA"/>
              </w:rPr>
              <w:t xml:space="preserve">tiekėjas turi būti gamintojo autorizuotas serviso centras arba būti sudaręs sutartį su gamintojo autorizuotu serviso centru dėl siūlomos įrangos garantinio aptarnavimo paslaugų teikimo. </w:t>
            </w:r>
            <w:r w:rsidRPr="003130F8">
              <w:rPr>
                <w:rFonts w:ascii="Times New Roman" w:hAnsi="Times New Roman" w:cs="Times New Roman"/>
                <w:bCs/>
                <w:color w:val="C00000"/>
                <w:sz w:val="22"/>
                <w:u w:val="single"/>
                <w:lang w:eastAsia="ar-SA"/>
              </w:rPr>
              <w:t>Kartu su pasiūlymu pateikiami</w:t>
            </w:r>
            <w:r w:rsidRPr="003130F8">
              <w:rPr>
                <w:rFonts w:ascii="Times New Roman" w:hAnsi="Times New Roman" w:cs="Times New Roman"/>
                <w:bCs/>
                <w:color w:val="C00000"/>
                <w:sz w:val="22"/>
                <w:lang w:eastAsia="ar-SA"/>
              </w:rPr>
              <w:t xml:space="preserve"> tai patvirtinantys dokumentai (gamintojo pažyma ar kiti lygiaverčiai dokumentai)</w:t>
            </w:r>
            <w:r w:rsidRPr="003130F8">
              <w:rPr>
                <w:rFonts w:ascii="Times New Roman" w:hAnsi="Times New Roman" w:cs="Times New Roman"/>
                <w:bCs/>
                <w:sz w:val="22"/>
                <w:lang w:eastAsia="ar-SA"/>
              </w:rPr>
              <w:t>.</w:t>
            </w:r>
          </w:p>
        </w:tc>
      </w:tr>
      <w:tr w:rsidR="003130F8" w:rsidRPr="004E347C" w14:paraId="5BCED16A" w14:textId="77777777" w:rsidTr="00CA27A8">
        <w:trPr>
          <w:trHeight w:val="315"/>
        </w:trPr>
        <w:tc>
          <w:tcPr>
            <w:tcW w:w="419" w:type="pct"/>
          </w:tcPr>
          <w:p w14:paraId="1FC33FC6" w14:textId="31A97D3E" w:rsidR="003130F8" w:rsidRPr="004E347C" w:rsidRDefault="003130F8" w:rsidP="003130F8">
            <w:pPr>
              <w:tabs>
                <w:tab w:val="left" w:pos="360"/>
              </w:tabs>
              <w:spacing w:line="240" w:lineRule="auto"/>
              <w:ind w:left="993" w:hanging="959"/>
              <w:contextualSpacing/>
              <w:rPr>
                <w:rFonts w:asciiTheme="majorBidi" w:hAnsiTheme="majorBidi" w:cstheme="majorBidi"/>
                <w:sz w:val="22"/>
              </w:rPr>
            </w:pPr>
            <w:r w:rsidRPr="004E347C">
              <w:rPr>
                <w:rFonts w:asciiTheme="majorBidi" w:hAnsiTheme="majorBidi" w:cstheme="majorBidi"/>
                <w:sz w:val="22"/>
              </w:rPr>
              <w:t>1.11.</w:t>
            </w:r>
            <w:r>
              <w:rPr>
                <w:rFonts w:asciiTheme="majorBidi" w:hAnsiTheme="majorBidi" w:cstheme="majorBidi"/>
                <w:sz w:val="22"/>
              </w:rPr>
              <w:t>5</w:t>
            </w:r>
            <w:r w:rsidRPr="004E347C">
              <w:rPr>
                <w:rFonts w:asciiTheme="majorBidi" w:hAnsiTheme="majorBidi" w:cstheme="majorBidi"/>
                <w:sz w:val="22"/>
              </w:rPr>
              <w:t>.</w:t>
            </w:r>
          </w:p>
        </w:tc>
        <w:tc>
          <w:tcPr>
            <w:tcW w:w="4581" w:type="pct"/>
          </w:tcPr>
          <w:p w14:paraId="20724BB3" w14:textId="2C8BDB2C" w:rsidR="003130F8" w:rsidRPr="004E347C" w:rsidRDefault="003130F8" w:rsidP="003130F8">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4E347C">
              <w:rPr>
                <w:rFonts w:asciiTheme="majorBidi" w:hAnsiTheme="majorBidi" w:cstheme="majorBidi"/>
                <w:sz w:val="22"/>
              </w:rPr>
              <w:t>garantinis laikotarpis skaičiuojamas nuo priėmimo-perdavimo akto pasirašymo dienos;</w:t>
            </w:r>
          </w:p>
        </w:tc>
      </w:tr>
      <w:tr w:rsidR="003130F8" w:rsidRPr="004E347C" w14:paraId="79C67B29" w14:textId="77777777" w:rsidTr="00CA27A8">
        <w:trPr>
          <w:trHeight w:val="315"/>
        </w:trPr>
        <w:tc>
          <w:tcPr>
            <w:tcW w:w="419" w:type="pct"/>
          </w:tcPr>
          <w:p w14:paraId="43C3102C" w14:textId="197BCCC4" w:rsidR="003130F8" w:rsidRPr="004E347C" w:rsidRDefault="003130F8" w:rsidP="003130F8">
            <w:pPr>
              <w:tabs>
                <w:tab w:val="left" w:pos="360"/>
              </w:tabs>
              <w:spacing w:line="240" w:lineRule="auto"/>
              <w:ind w:left="993" w:hanging="959"/>
              <w:contextualSpacing/>
              <w:rPr>
                <w:rFonts w:asciiTheme="majorBidi" w:hAnsiTheme="majorBidi" w:cstheme="majorBidi"/>
                <w:sz w:val="22"/>
              </w:rPr>
            </w:pPr>
            <w:r w:rsidRPr="004E347C">
              <w:rPr>
                <w:rFonts w:asciiTheme="majorBidi" w:hAnsiTheme="majorBidi" w:cstheme="majorBidi"/>
                <w:sz w:val="22"/>
              </w:rPr>
              <w:t>1.11.</w:t>
            </w:r>
            <w:r>
              <w:rPr>
                <w:rFonts w:asciiTheme="majorBidi" w:hAnsiTheme="majorBidi" w:cstheme="majorBidi"/>
                <w:sz w:val="22"/>
              </w:rPr>
              <w:t>6</w:t>
            </w:r>
            <w:r w:rsidRPr="004E347C">
              <w:rPr>
                <w:rFonts w:asciiTheme="majorBidi" w:hAnsiTheme="majorBidi" w:cstheme="majorBidi"/>
                <w:sz w:val="22"/>
              </w:rPr>
              <w:t>.</w:t>
            </w:r>
          </w:p>
        </w:tc>
        <w:tc>
          <w:tcPr>
            <w:tcW w:w="4581" w:type="pct"/>
          </w:tcPr>
          <w:p w14:paraId="2D5039CF" w14:textId="79EDF32F" w:rsidR="003130F8" w:rsidRPr="004E347C" w:rsidRDefault="003130F8" w:rsidP="003130F8">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4E347C">
              <w:rPr>
                <w:rFonts w:asciiTheme="majorBidi" w:hAnsiTheme="majorBidi" w:cstheme="majorBidi"/>
                <w:sz w:val="22"/>
              </w:rPr>
              <w:t>garantiniu laikotarpiu tiekėjas privalo atlikti darbus savo lėšomis, įskaitant transportavimo išlaidas.</w:t>
            </w:r>
          </w:p>
        </w:tc>
      </w:tr>
    </w:tbl>
    <w:p w14:paraId="125BEE10" w14:textId="77777777" w:rsidR="00AC2EAE" w:rsidRDefault="00AC2EAE">
      <w:pPr>
        <w:rPr>
          <w:rFonts w:ascii="Times New Roman" w:hAnsi="Times New Roman" w:cs="Times New Roman"/>
        </w:rPr>
      </w:pPr>
    </w:p>
    <w:p w14:paraId="43A1BE8A" w14:textId="77777777" w:rsidR="00165BF7" w:rsidRDefault="00165BF7">
      <w:pPr>
        <w:rPr>
          <w:rFonts w:ascii="Times New Roman" w:hAnsi="Times New Roman" w:cs="Times New Roman"/>
        </w:rPr>
      </w:pPr>
    </w:p>
    <w:p w14:paraId="37D3626E" w14:textId="77777777" w:rsidR="00165BF7" w:rsidRDefault="00165BF7">
      <w:pPr>
        <w:rPr>
          <w:rFonts w:ascii="Times New Roman" w:hAnsi="Times New Roman" w:cs="Times New Roman"/>
        </w:rPr>
      </w:pPr>
    </w:p>
    <w:p w14:paraId="7EF72BA7" w14:textId="77777777" w:rsidR="00165BF7" w:rsidRPr="004E347C" w:rsidRDefault="00165BF7">
      <w:pPr>
        <w:rPr>
          <w:rFonts w:ascii="Times New Roman" w:hAnsi="Times New Roman" w:cs="Times New Roman"/>
        </w:rPr>
      </w:pPr>
    </w:p>
    <w:p w14:paraId="73675D8E" w14:textId="50AEFA48" w:rsidR="00E245DF" w:rsidRPr="004E347C" w:rsidRDefault="00B048FC" w:rsidP="00B048FC">
      <w:pPr>
        <w:spacing w:after="0" w:line="240" w:lineRule="auto"/>
        <w:rPr>
          <w:rFonts w:ascii="Times New Roman" w:hAnsi="Times New Roman" w:cs="Times New Roman"/>
        </w:rPr>
      </w:pPr>
      <w:r w:rsidRPr="004E347C">
        <w:rPr>
          <w:rFonts w:ascii="Times New Roman" w:hAnsi="Times New Roman" w:cs="Times New Roman"/>
        </w:rPr>
        <w:lastRenderedPageBreak/>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6454"/>
        <w:gridCol w:w="2847"/>
      </w:tblGrid>
      <w:tr w:rsidR="000015C6" w:rsidRPr="004E347C" w14:paraId="0EDBB290" w14:textId="77777777" w:rsidTr="000015C6">
        <w:trPr>
          <w:trHeight w:val="101"/>
        </w:trPr>
        <w:tc>
          <w:tcPr>
            <w:tcW w:w="439" w:type="pct"/>
            <w:shd w:val="clear" w:color="auto" w:fill="F2F2F2" w:themeFill="background1" w:themeFillShade="F2"/>
          </w:tcPr>
          <w:p w14:paraId="5682A75F" w14:textId="0E229062" w:rsidR="000015C6" w:rsidRPr="004E347C" w:rsidRDefault="000015C6" w:rsidP="00BB63E8">
            <w:pPr>
              <w:spacing w:after="0" w:line="240" w:lineRule="auto"/>
              <w:jc w:val="center"/>
              <w:rPr>
                <w:rFonts w:asciiTheme="majorBidi" w:hAnsiTheme="majorBidi" w:cstheme="majorBidi"/>
                <w:b/>
                <w:bCs/>
                <w:i/>
                <w:iCs/>
              </w:rPr>
            </w:pPr>
            <w:r w:rsidRPr="004E347C">
              <w:rPr>
                <w:rFonts w:asciiTheme="majorBidi" w:hAnsiTheme="majorBidi" w:cstheme="majorBidi"/>
                <w:b/>
                <w:bCs/>
                <w:i/>
                <w:iCs/>
              </w:rPr>
              <w:t>Eil.</w:t>
            </w:r>
          </w:p>
          <w:p w14:paraId="2BF01205" w14:textId="6D5BC685" w:rsidR="000015C6" w:rsidRPr="004E347C" w:rsidRDefault="000015C6" w:rsidP="00BB63E8">
            <w:pPr>
              <w:spacing w:after="0" w:line="240" w:lineRule="auto"/>
              <w:jc w:val="center"/>
              <w:rPr>
                <w:rFonts w:asciiTheme="majorBidi" w:hAnsiTheme="majorBidi" w:cstheme="majorBidi"/>
                <w:b/>
              </w:rPr>
            </w:pPr>
            <w:r w:rsidRPr="004E347C">
              <w:rPr>
                <w:rFonts w:asciiTheme="majorBidi" w:hAnsiTheme="majorBidi" w:cstheme="majorBidi"/>
                <w:b/>
                <w:bCs/>
                <w:i/>
                <w:iCs/>
              </w:rPr>
              <w:t>Nr.</w:t>
            </w:r>
          </w:p>
        </w:tc>
        <w:tc>
          <w:tcPr>
            <w:tcW w:w="3165" w:type="pct"/>
            <w:shd w:val="clear" w:color="auto" w:fill="F2F2F2" w:themeFill="background1" w:themeFillShade="F2"/>
          </w:tcPr>
          <w:p w14:paraId="3BF60BCB" w14:textId="77777777" w:rsidR="000015C6" w:rsidRPr="004E347C" w:rsidRDefault="000015C6" w:rsidP="00BB63E8">
            <w:pPr>
              <w:spacing w:after="0" w:line="240" w:lineRule="auto"/>
              <w:jc w:val="center"/>
              <w:rPr>
                <w:rFonts w:asciiTheme="majorBidi" w:hAnsiTheme="majorBidi" w:cstheme="majorBidi"/>
                <w:b/>
                <w:bCs/>
                <w:i/>
                <w:iCs/>
              </w:rPr>
            </w:pPr>
            <w:r w:rsidRPr="004E347C">
              <w:rPr>
                <w:rFonts w:asciiTheme="majorBidi" w:hAnsiTheme="majorBidi" w:cstheme="majorBidi"/>
                <w:b/>
                <w:bCs/>
                <w:i/>
                <w:iCs/>
              </w:rPr>
              <w:t>Reikalaujama charakteristika</w:t>
            </w:r>
          </w:p>
          <w:p w14:paraId="61969D26" w14:textId="692F36A5" w:rsidR="000015C6" w:rsidRPr="004E347C" w:rsidRDefault="000015C6" w:rsidP="00BB63E8">
            <w:pPr>
              <w:spacing w:after="0" w:line="240" w:lineRule="auto"/>
              <w:jc w:val="center"/>
              <w:rPr>
                <w:rFonts w:asciiTheme="majorBidi" w:hAnsiTheme="majorBidi" w:cstheme="majorBidi"/>
                <w:b/>
              </w:rPr>
            </w:pPr>
            <w:r w:rsidRPr="004E347C">
              <w:rPr>
                <w:rFonts w:asciiTheme="majorBidi" w:hAnsiTheme="majorBidi" w:cstheme="majorBidi"/>
                <w:b/>
                <w:bCs/>
                <w:i/>
                <w:iCs/>
              </w:rPr>
              <w:t>(ne blogiau kaip)</w:t>
            </w:r>
          </w:p>
        </w:tc>
        <w:tc>
          <w:tcPr>
            <w:tcW w:w="1396" w:type="pct"/>
            <w:shd w:val="clear" w:color="auto" w:fill="F2F2F2" w:themeFill="background1" w:themeFillShade="F2"/>
          </w:tcPr>
          <w:p w14:paraId="5387A39C" w14:textId="5F7BE3D0" w:rsidR="000015C6" w:rsidRPr="004E347C" w:rsidRDefault="000015C6" w:rsidP="00BB63E8">
            <w:pPr>
              <w:spacing w:after="0" w:line="240" w:lineRule="auto"/>
              <w:jc w:val="center"/>
              <w:rPr>
                <w:rFonts w:asciiTheme="majorBidi" w:hAnsiTheme="majorBidi" w:cstheme="majorBidi"/>
                <w:b/>
                <w:bCs/>
                <w:i/>
                <w:iCs/>
              </w:rPr>
            </w:pPr>
            <w:r w:rsidRPr="004E347C">
              <w:rPr>
                <w:rFonts w:asciiTheme="majorBidi" w:hAnsiTheme="majorBidi" w:cstheme="majorBidi"/>
                <w:b/>
                <w:bCs/>
                <w:i/>
                <w:iCs/>
              </w:rPr>
              <w:t>Siūloma charakteristika</w:t>
            </w:r>
            <w:r w:rsidR="00976664">
              <w:rPr>
                <w:rFonts w:asciiTheme="majorBidi" w:hAnsiTheme="majorBidi" w:cstheme="majorBidi"/>
                <w:b/>
                <w:bCs/>
                <w:i/>
                <w:iCs/>
              </w:rPr>
              <w:t>*</w:t>
            </w:r>
          </w:p>
          <w:p w14:paraId="60433F2E" w14:textId="159C68F9" w:rsidR="000015C6" w:rsidRPr="004E347C" w:rsidRDefault="000015C6" w:rsidP="00BB63E8">
            <w:pPr>
              <w:spacing w:after="0" w:line="240" w:lineRule="auto"/>
              <w:jc w:val="center"/>
              <w:rPr>
                <w:rFonts w:asciiTheme="majorBidi" w:hAnsiTheme="majorBidi" w:cstheme="majorBidi"/>
                <w:b/>
              </w:rPr>
            </w:pPr>
            <w:r w:rsidRPr="004E347C">
              <w:rPr>
                <w:rFonts w:asciiTheme="majorBidi" w:hAnsiTheme="majorBidi" w:cstheme="majorBidi"/>
                <w:b/>
                <w:bCs/>
                <w:i/>
                <w:iCs/>
                <w:color w:val="FF0000"/>
              </w:rPr>
              <w:t>(pildo Tiekėjas)</w:t>
            </w:r>
          </w:p>
        </w:tc>
      </w:tr>
      <w:tr w:rsidR="0003327C" w:rsidRPr="004E347C" w14:paraId="32F54EE1" w14:textId="2AE255BC" w:rsidTr="0003327C">
        <w:trPr>
          <w:trHeight w:val="393"/>
        </w:trPr>
        <w:tc>
          <w:tcPr>
            <w:tcW w:w="5000" w:type="pct"/>
            <w:gridSpan w:val="3"/>
            <w:shd w:val="clear" w:color="auto" w:fill="F2F2F2" w:themeFill="background1" w:themeFillShade="F2"/>
            <w:vAlign w:val="center"/>
          </w:tcPr>
          <w:p w14:paraId="47FFE018" w14:textId="48FE5125" w:rsidR="0003327C" w:rsidRPr="004E347C" w:rsidRDefault="00D22CF9" w:rsidP="00BB63E8">
            <w:pPr>
              <w:tabs>
                <w:tab w:val="left" w:pos="637"/>
              </w:tabs>
              <w:spacing w:before="120" w:after="120" w:line="240" w:lineRule="auto"/>
              <w:contextualSpacing/>
              <w:rPr>
                <w:rFonts w:asciiTheme="majorBidi" w:hAnsiTheme="majorBidi" w:cstheme="majorBidi"/>
                <w:b/>
              </w:rPr>
            </w:pPr>
            <w:r w:rsidRPr="004E347C">
              <w:rPr>
                <w:rFonts w:asciiTheme="majorBidi" w:hAnsiTheme="majorBidi" w:cstheme="majorBidi"/>
                <w:b/>
              </w:rPr>
              <w:t xml:space="preserve">5G </w:t>
            </w:r>
            <w:r w:rsidR="0003327C" w:rsidRPr="004E347C">
              <w:rPr>
                <w:rFonts w:asciiTheme="majorBidi" w:hAnsiTheme="majorBidi" w:cstheme="majorBidi"/>
                <w:b/>
              </w:rPr>
              <w:t>Maršrutizatorius</w:t>
            </w:r>
            <w:r w:rsidR="00BD5A7D">
              <w:rPr>
                <w:rFonts w:asciiTheme="majorBidi" w:hAnsiTheme="majorBidi" w:cstheme="majorBidi"/>
                <w:b/>
              </w:rPr>
              <w:t xml:space="preserve"> </w:t>
            </w:r>
            <w:r w:rsidR="00BD5A7D" w:rsidRPr="00FD3847">
              <w:rPr>
                <w:rFonts w:asciiTheme="majorBidi" w:hAnsiTheme="majorBidi" w:cstheme="majorBidi"/>
                <w:b/>
                <w:bCs/>
              </w:rPr>
              <w:t xml:space="preserve">(minimalus perkamas kiekis – </w:t>
            </w:r>
            <w:r w:rsidR="00BD5A7D">
              <w:rPr>
                <w:rFonts w:asciiTheme="majorBidi" w:hAnsiTheme="majorBidi" w:cstheme="majorBidi"/>
                <w:b/>
                <w:bCs/>
              </w:rPr>
              <w:t>3</w:t>
            </w:r>
            <w:r w:rsidR="00976664">
              <w:rPr>
                <w:rFonts w:asciiTheme="majorBidi" w:hAnsiTheme="majorBidi" w:cstheme="majorBidi"/>
                <w:b/>
                <w:bCs/>
              </w:rPr>
              <w:t>85</w:t>
            </w:r>
            <w:r w:rsidR="00BD5A7D" w:rsidRPr="00FD3847">
              <w:rPr>
                <w:rFonts w:asciiTheme="majorBidi" w:hAnsiTheme="majorBidi" w:cstheme="majorBidi"/>
                <w:b/>
                <w:bCs/>
              </w:rPr>
              <w:t xml:space="preserve"> vnt., maksimalus – </w:t>
            </w:r>
            <w:r w:rsidR="00976664">
              <w:rPr>
                <w:rFonts w:asciiTheme="majorBidi" w:hAnsiTheme="majorBidi" w:cstheme="majorBidi"/>
                <w:b/>
                <w:bCs/>
              </w:rPr>
              <w:t>500</w:t>
            </w:r>
            <w:r w:rsidR="00BD5A7D" w:rsidRPr="00FD3847">
              <w:rPr>
                <w:rFonts w:asciiTheme="majorBidi" w:hAnsiTheme="majorBidi" w:cstheme="majorBidi"/>
                <w:b/>
                <w:bCs/>
              </w:rPr>
              <w:t xml:space="preserve"> vnt.)</w:t>
            </w:r>
          </w:p>
        </w:tc>
      </w:tr>
      <w:tr w:rsidR="0003327C" w:rsidRPr="004E347C" w14:paraId="5107DDFB" w14:textId="0C46A270" w:rsidTr="0003327C">
        <w:trPr>
          <w:trHeight w:val="393"/>
        </w:trPr>
        <w:tc>
          <w:tcPr>
            <w:tcW w:w="3604" w:type="pct"/>
            <w:gridSpan w:val="2"/>
          </w:tcPr>
          <w:p w14:paraId="1A2D2597" w14:textId="53074355" w:rsidR="0003327C" w:rsidRPr="00C527FB" w:rsidRDefault="00572DFE" w:rsidP="00572DFE">
            <w:pPr>
              <w:tabs>
                <w:tab w:val="left" w:pos="637"/>
              </w:tabs>
              <w:spacing w:after="0" w:line="240" w:lineRule="auto"/>
              <w:contextualSpacing/>
              <w:jc w:val="right"/>
              <w:rPr>
                <w:rFonts w:asciiTheme="majorBidi" w:hAnsiTheme="majorBidi" w:cstheme="majorBidi"/>
                <w:b/>
                <w:color w:val="222A35" w:themeColor="text2" w:themeShade="80"/>
              </w:rPr>
            </w:pPr>
            <w:r w:rsidRPr="00C527FB">
              <w:rPr>
                <w:rFonts w:asciiTheme="majorBidi" w:hAnsiTheme="majorBidi" w:cstheme="majorBidi"/>
                <w:i/>
                <w:iCs/>
                <w:color w:val="222A35" w:themeColor="text2" w:themeShade="80"/>
                <w:lang w:eastAsia="lt-LT" w:bidi="bn-IN"/>
              </w:rPr>
              <w:t>Nurodyti visų siūlomos komplektacijos komponentų pavadinimą, gamintoją, modelį ir modifikaciją (jei yra). Taip pat pateikti nuorodą į viešai prieinamą informaciją gamintojo interneto svetainėje arba pateikti gamintojo parengtą aprašymą</w:t>
            </w:r>
            <w:r w:rsidR="00535273" w:rsidRPr="00C527FB">
              <w:rPr>
                <w:rFonts w:asciiTheme="majorBidi" w:hAnsiTheme="majorBidi" w:cstheme="majorBidi"/>
                <w:i/>
                <w:iCs/>
                <w:color w:val="222A35" w:themeColor="text2" w:themeShade="80"/>
                <w:lang w:eastAsia="lt-LT" w:bidi="bn-IN"/>
              </w:rPr>
              <w:t>:</w:t>
            </w:r>
          </w:p>
        </w:tc>
        <w:tc>
          <w:tcPr>
            <w:tcW w:w="1396" w:type="pct"/>
          </w:tcPr>
          <w:p w14:paraId="0CD248FB" w14:textId="77777777" w:rsidR="0003327C" w:rsidRPr="004E347C" w:rsidRDefault="0003327C" w:rsidP="00BB63E8">
            <w:pPr>
              <w:tabs>
                <w:tab w:val="left" w:pos="637"/>
              </w:tabs>
              <w:spacing w:after="0" w:line="240" w:lineRule="auto"/>
              <w:contextualSpacing/>
              <w:jc w:val="right"/>
              <w:rPr>
                <w:rFonts w:asciiTheme="majorBidi" w:hAnsiTheme="majorBidi" w:cstheme="majorBidi"/>
                <w:b/>
              </w:rPr>
            </w:pPr>
          </w:p>
        </w:tc>
      </w:tr>
      <w:tr w:rsidR="00491E0D" w:rsidRPr="004E347C" w14:paraId="38D42995" w14:textId="0AC4E619" w:rsidTr="00491E0D">
        <w:trPr>
          <w:trHeight w:val="345"/>
        </w:trPr>
        <w:tc>
          <w:tcPr>
            <w:tcW w:w="439" w:type="pct"/>
            <w:shd w:val="clear" w:color="auto" w:fill="FFFFFF" w:themeFill="background1"/>
          </w:tcPr>
          <w:p w14:paraId="444AE36A" w14:textId="32729A5F" w:rsidR="00491E0D" w:rsidRPr="004E347C" w:rsidRDefault="00491E0D" w:rsidP="00BB63E8">
            <w:pPr>
              <w:spacing w:after="0" w:line="240" w:lineRule="auto"/>
              <w:contextualSpacing/>
              <w:rPr>
                <w:rFonts w:asciiTheme="majorBidi" w:hAnsiTheme="majorBidi" w:cstheme="majorBidi"/>
              </w:rPr>
            </w:pPr>
            <w:r w:rsidRPr="004E347C">
              <w:rPr>
                <w:rFonts w:asciiTheme="majorBidi" w:hAnsiTheme="majorBidi" w:cstheme="majorBidi"/>
              </w:rPr>
              <w:t>2.1.</w:t>
            </w:r>
          </w:p>
        </w:tc>
        <w:tc>
          <w:tcPr>
            <w:tcW w:w="4561" w:type="pct"/>
            <w:gridSpan w:val="2"/>
            <w:shd w:val="clear" w:color="auto" w:fill="FFFFFF" w:themeFill="background1"/>
          </w:tcPr>
          <w:p w14:paraId="3EBC1337" w14:textId="6A62538D" w:rsidR="00491E0D" w:rsidRPr="004E347C" w:rsidRDefault="00491E0D" w:rsidP="00BB63E8">
            <w:pPr>
              <w:spacing w:after="0" w:line="240" w:lineRule="auto"/>
              <w:jc w:val="both"/>
              <w:rPr>
                <w:rFonts w:asciiTheme="majorBidi" w:hAnsiTheme="majorBidi" w:cstheme="majorBidi"/>
              </w:rPr>
            </w:pPr>
            <w:r w:rsidRPr="004E347C">
              <w:rPr>
                <w:rFonts w:asciiTheme="majorBidi" w:hAnsiTheme="majorBidi" w:cstheme="majorBidi"/>
              </w:rPr>
              <w:t>Komplektacija: maršrutizatorius, 5G-NR modulis, 5G-NR antena, jungiamieji ir maitinimo laidai</w:t>
            </w:r>
            <w:r w:rsidR="002B1543">
              <w:rPr>
                <w:rFonts w:asciiTheme="majorBidi" w:hAnsiTheme="majorBidi" w:cstheme="majorBidi"/>
              </w:rPr>
              <w:t>.</w:t>
            </w:r>
          </w:p>
        </w:tc>
      </w:tr>
      <w:tr w:rsidR="004E17AE" w:rsidRPr="004E347C" w14:paraId="5CCB4357" w14:textId="77777777" w:rsidTr="004E17AE">
        <w:trPr>
          <w:trHeight w:val="50"/>
        </w:trPr>
        <w:tc>
          <w:tcPr>
            <w:tcW w:w="439" w:type="pct"/>
            <w:shd w:val="clear" w:color="auto" w:fill="FFFFFF" w:themeFill="background1"/>
          </w:tcPr>
          <w:p w14:paraId="46D92DA6" w14:textId="27F421AC" w:rsidR="004E17AE" w:rsidRPr="004E347C" w:rsidRDefault="004E17AE" w:rsidP="00BB63E8">
            <w:pPr>
              <w:spacing w:after="0" w:line="240" w:lineRule="auto"/>
              <w:contextualSpacing/>
              <w:rPr>
                <w:rFonts w:asciiTheme="majorBidi" w:hAnsiTheme="majorBidi" w:cstheme="majorBidi"/>
              </w:rPr>
            </w:pPr>
            <w:r w:rsidRPr="004E347C">
              <w:rPr>
                <w:rFonts w:asciiTheme="majorBidi" w:hAnsiTheme="majorBidi" w:cstheme="majorBidi"/>
              </w:rPr>
              <w:t>2.2.</w:t>
            </w:r>
          </w:p>
        </w:tc>
        <w:tc>
          <w:tcPr>
            <w:tcW w:w="4561" w:type="pct"/>
            <w:gridSpan w:val="2"/>
            <w:shd w:val="clear" w:color="auto" w:fill="FFFFFF" w:themeFill="background1"/>
          </w:tcPr>
          <w:p w14:paraId="479C9349" w14:textId="23C7790B" w:rsidR="004E17AE" w:rsidRPr="004E347C" w:rsidRDefault="004E17AE" w:rsidP="00BB63E8">
            <w:pPr>
              <w:spacing w:after="0" w:line="240" w:lineRule="auto"/>
              <w:jc w:val="both"/>
              <w:rPr>
                <w:rFonts w:asciiTheme="majorBidi" w:hAnsiTheme="majorBidi" w:cstheme="majorBidi"/>
              </w:rPr>
            </w:pPr>
            <w:r w:rsidRPr="004E347C">
              <w:rPr>
                <w:rFonts w:asciiTheme="majorBidi" w:hAnsiTheme="majorBidi" w:cstheme="majorBidi"/>
              </w:rPr>
              <w:t>5G Maršrutizatorius:</w:t>
            </w:r>
          </w:p>
        </w:tc>
      </w:tr>
      <w:tr w:rsidR="00183215" w:rsidRPr="004E347C" w14:paraId="7358334C" w14:textId="4F5FF8E2" w:rsidTr="00A1559E">
        <w:trPr>
          <w:trHeight w:val="50"/>
        </w:trPr>
        <w:tc>
          <w:tcPr>
            <w:tcW w:w="439" w:type="pct"/>
            <w:shd w:val="clear" w:color="auto" w:fill="FFFFFF" w:themeFill="background1"/>
          </w:tcPr>
          <w:p w14:paraId="048ED4A3" w14:textId="304C1F5D" w:rsidR="00183215" w:rsidRPr="004E347C" w:rsidRDefault="00183215" w:rsidP="00BB63E8">
            <w:pPr>
              <w:spacing w:after="0" w:line="240" w:lineRule="auto"/>
              <w:contextualSpacing/>
              <w:rPr>
                <w:rFonts w:asciiTheme="majorBidi" w:hAnsiTheme="majorBidi" w:cstheme="majorBidi"/>
              </w:rPr>
            </w:pPr>
            <w:r w:rsidRPr="004E347C">
              <w:rPr>
                <w:rFonts w:asciiTheme="majorBidi" w:hAnsiTheme="majorBidi" w:cstheme="majorBidi"/>
              </w:rPr>
              <w:t>2.2.1</w:t>
            </w:r>
            <w:r w:rsidR="00A1559E" w:rsidRPr="004E347C">
              <w:rPr>
                <w:rFonts w:asciiTheme="majorBidi" w:hAnsiTheme="majorBidi" w:cstheme="majorBidi"/>
              </w:rPr>
              <w:t>.</w:t>
            </w:r>
          </w:p>
        </w:tc>
        <w:tc>
          <w:tcPr>
            <w:tcW w:w="3165" w:type="pct"/>
            <w:shd w:val="clear" w:color="auto" w:fill="FFFFFF" w:themeFill="background1"/>
          </w:tcPr>
          <w:p w14:paraId="23C94F3F" w14:textId="40FB7E90" w:rsidR="00183215" w:rsidRPr="004E347C" w:rsidRDefault="00183215" w:rsidP="001C2D25">
            <w:pPr>
              <w:spacing w:after="0" w:line="240" w:lineRule="auto"/>
              <w:jc w:val="both"/>
              <w:rPr>
                <w:rFonts w:asciiTheme="majorBidi" w:hAnsiTheme="majorBidi" w:cstheme="majorBidi"/>
              </w:rPr>
            </w:pPr>
            <w:r w:rsidRPr="004E347C">
              <w:rPr>
                <w:rFonts w:asciiTheme="majorBidi" w:hAnsiTheme="majorBidi" w:cstheme="majorBidi"/>
              </w:rPr>
              <w:t>Prievadai</w:t>
            </w:r>
            <w:r w:rsidR="00DA3C87" w:rsidRPr="004E347C">
              <w:rPr>
                <w:rFonts w:asciiTheme="majorBidi" w:hAnsiTheme="majorBidi" w:cstheme="majorBidi"/>
              </w:rPr>
              <w:t>:</w:t>
            </w:r>
          </w:p>
          <w:p w14:paraId="21165876" w14:textId="412C8346" w:rsidR="00183215" w:rsidRPr="004E347C" w:rsidRDefault="00183215" w:rsidP="000C5489">
            <w:pPr>
              <w:pStyle w:val="ListParagraph"/>
              <w:numPr>
                <w:ilvl w:val="0"/>
                <w:numId w:val="10"/>
              </w:numPr>
              <w:spacing w:after="0" w:line="240" w:lineRule="auto"/>
              <w:ind w:left="176" w:hanging="142"/>
              <w:jc w:val="both"/>
              <w:rPr>
                <w:rFonts w:asciiTheme="majorBidi" w:hAnsiTheme="majorBidi" w:cstheme="majorBidi"/>
              </w:rPr>
            </w:pPr>
            <w:r w:rsidRPr="004E347C">
              <w:rPr>
                <w:rFonts w:asciiTheme="majorBidi" w:hAnsiTheme="majorBidi" w:cstheme="majorBidi"/>
              </w:rPr>
              <w:t xml:space="preserve">ne mažiau </w:t>
            </w:r>
            <w:r w:rsidR="00811BE8" w:rsidRPr="004E347C">
              <w:rPr>
                <w:rFonts w:asciiTheme="majorBidi" w:hAnsiTheme="majorBidi" w:cstheme="majorBidi"/>
              </w:rPr>
              <w:t xml:space="preserve">kaip du </w:t>
            </w:r>
            <w:r w:rsidRPr="004E347C">
              <w:rPr>
                <w:rFonts w:asciiTheme="majorBidi" w:hAnsiTheme="majorBidi" w:cstheme="majorBidi"/>
              </w:rPr>
              <w:t>integruot</w:t>
            </w:r>
            <w:r w:rsidR="00F039A2" w:rsidRPr="004E347C">
              <w:rPr>
                <w:rFonts w:asciiTheme="majorBidi" w:hAnsiTheme="majorBidi" w:cstheme="majorBidi"/>
              </w:rPr>
              <w:t>i</w:t>
            </w:r>
            <w:r w:rsidRPr="004E347C">
              <w:rPr>
                <w:rFonts w:asciiTheme="majorBidi" w:hAnsiTheme="majorBidi" w:cstheme="majorBidi"/>
              </w:rPr>
              <w:t xml:space="preserve"> tinklo </w:t>
            </w:r>
            <w:proofErr w:type="spellStart"/>
            <w:r w:rsidRPr="004E347C">
              <w:rPr>
                <w:rFonts w:asciiTheme="majorBidi" w:hAnsiTheme="majorBidi" w:cstheme="majorBidi"/>
              </w:rPr>
              <w:t>GigabitEthernet</w:t>
            </w:r>
            <w:proofErr w:type="spellEnd"/>
            <w:r w:rsidRPr="004E347C">
              <w:rPr>
                <w:rFonts w:asciiTheme="majorBidi" w:hAnsiTheme="majorBidi" w:cstheme="majorBidi"/>
              </w:rPr>
              <w:t xml:space="preserve"> WAN RJ45 prievad</w:t>
            </w:r>
            <w:r w:rsidR="00F039A2" w:rsidRPr="004E347C">
              <w:rPr>
                <w:rFonts w:asciiTheme="majorBidi" w:hAnsiTheme="majorBidi" w:cstheme="majorBidi"/>
              </w:rPr>
              <w:t>ai,</w:t>
            </w:r>
            <w:r w:rsidRPr="004E347C">
              <w:rPr>
                <w:rFonts w:asciiTheme="majorBidi" w:hAnsiTheme="majorBidi" w:cstheme="majorBidi"/>
              </w:rPr>
              <w:t xml:space="preserve"> iš kurių bent vienas dubliuojamas SFP;</w:t>
            </w:r>
          </w:p>
          <w:p w14:paraId="417966F0" w14:textId="77777777" w:rsidR="00183215" w:rsidRPr="004E347C" w:rsidRDefault="00183215" w:rsidP="000C5489">
            <w:pPr>
              <w:pStyle w:val="ListParagraph"/>
              <w:numPr>
                <w:ilvl w:val="0"/>
                <w:numId w:val="10"/>
              </w:numPr>
              <w:spacing w:after="0" w:line="240" w:lineRule="auto"/>
              <w:ind w:left="176" w:hanging="142"/>
              <w:jc w:val="both"/>
              <w:rPr>
                <w:rFonts w:asciiTheme="majorBidi" w:hAnsiTheme="majorBidi" w:cstheme="majorBidi"/>
              </w:rPr>
            </w:pPr>
            <w:r w:rsidRPr="004E347C">
              <w:rPr>
                <w:rFonts w:asciiTheme="majorBidi" w:hAnsiTheme="majorBidi" w:cstheme="majorBidi"/>
              </w:rPr>
              <w:t xml:space="preserve">ne mažiau keturių integruotų tinklo </w:t>
            </w:r>
            <w:proofErr w:type="spellStart"/>
            <w:r w:rsidRPr="004E347C">
              <w:rPr>
                <w:rFonts w:asciiTheme="majorBidi" w:hAnsiTheme="majorBidi" w:cstheme="majorBidi"/>
              </w:rPr>
              <w:t>GigabitEthernet</w:t>
            </w:r>
            <w:proofErr w:type="spellEnd"/>
            <w:r w:rsidRPr="004E347C">
              <w:rPr>
                <w:rFonts w:asciiTheme="majorBidi" w:hAnsiTheme="majorBidi" w:cstheme="majorBidi"/>
              </w:rPr>
              <w:t xml:space="preserve"> LAN RJ45 prievadų;</w:t>
            </w:r>
          </w:p>
          <w:p w14:paraId="3DE4A705" w14:textId="77777777" w:rsidR="00183215" w:rsidRPr="004E347C" w:rsidRDefault="00183215" w:rsidP="000C5489">
            <w:pPr>
              <w:pStyle w:val="ListParagraph"/>
              <w:numPr>
                <w:ilvl w:val="0"/>
                <w:numId w:val="10"/>
              </w:numPr>
              <w:spacing w:after="0" w:line="240" w:lineRule="auto"/>
              <w:ind w:left="176" w:hanging="142"/>
              <w:jc w:val="both"/>
              <w:rPr>
                <w:rFonts w:asciiTheme="majorBidi" w:hAnsiTheme="majorBidi" w:cstheme="majorBidi"/>
              </w:rPr>
            </w:pPr>
            <w:r w:rsidRPr="004E347C">
              <w:rPr>
                <w:rFonts w:asciiTheme="majorBidi" w:hAnsiTheme="majorBidi" w:cstheme="majorBidi"/>
              </w:rPr>
              <w:t>bent vienas prievadas maršrutizatoriaus programavimui per konsolę;</w:t>
            </w:r>
          </w:p>
          <w:p w14:paraId="17D22167" w14:textId="5B96DF38" w:rsidR="00183215" w:rsidRPr="004E347C" w:rsidRDefault="00183215" w:rsidP="000C5489">
            <w:pPr>
              <w:pStyle w:val="ListParagraph"/>
              <w:numPr>
                <w:ilvl w:val="0"/>
                <w:numId w:val="10"/>
              </w:numPr>
              <w:spacing w:after="0" w:line="240" w:lineRule="auto"/>
              <w:ind w:left="176" w:hanging="142"/>
              <w:jc w:val="both"/>
              <w:rPr>
                <w:rFonts w:asciiTheme="majorBidi" w:hAnsiTheme="majorBidi" w:cstheme="majorBidi"/>
              </w:rPr>
            </w:pPr>
            <w:r w:rsidRPr="004E347C">
              <w:rPr>
                <w:rFonts w:asciiTheme="majorBidi" w:hAnsiTheme="majorBidi" w:cstheme="majorBidi"/>
              </w:rPr>
              <w:t>nesant integruoto 5G-NR modulio laisvas prievadas išplėtimo modulių diegimui</w:t>
            </w:r>
            <w:r w:rsidR="000C5489" w:rsidRPr="004E347C">
              <w:rPr>
                <w:rFonts w:asciiTheme="majorBidi" w:hAnsiTheme="majorBidi" w:cstheme="majorBidi"/>
              </w:rPr>
              <w:t>.</w:t>
            </w:r>
          </w:p>
        </w:tc>
        <w:tc>
          <w:tcPr>
            <w:tcW w:w="1396" w:type="pct"/>
            <w:shd w:val="clear" w:color="auto" w:fill="FFFFFF" w:themeFill="background1"/>
          </w:tcPr>
          <w:p w14:paraId="2FDBC753" w14:textId="77777777" w:rsidR="00183215" w:rsidRPr="004E347C" w:rsidRDefault="00183215" w:rsidP="00BB63E8">
            <w:pPr>
              <w:spacing w:after="0" w:line="240" w:lineRule="auto"/>
              <w:jc w:val="both"/>
              <w:rPr>
                <w:rFonts w:asciiTheme="majorBidi" w:hAnsiTheme="majorBidi" w:cstheme="majorBidi"/>
              </w:rPr>
            </w:pPr>
          </w:p>
        </w:tc>
      </w:tr>
      <w:tr w:rsidR="00183215" w:rsidRPr="004E347C" w14:paraId="1B62D571" w14:textId="34478BFD" w:rsidTr="00A1559E">
        <w:trPr>
          <w:trHeight w:val="50"/>
        </w:trPr>
        <w:tc>
          <w:tcPr>
            <w:tcW w:w="439" w:type="pct"/>
            <w:shd w:val="clear" w:color="auto" w:fill="FFFFFF" w:themeFill="background1"/>
          </w:tcPr>
          <w:p w14:paraId="6B5F0C20" w14:textId="735C038E" w:rsidR="00183215" w:rsidRPr="004E347C" w:rsidRDefault="00183215" w:rsidP="00BB63E8">
            <w:pPr>
              <w:spacing w:after="0" w:line="240" w:lineRule="auto"/>
              <w:contextualSpacing/>
              <w:rPr>
                <w:rFonts w:asciiTheme="majorBidi" w:hAnsiTheme="majorBidi" w:cstheme="majorBidi"/>
              </w:rPr>
            </w:pPr>
            <w:r w:rsidRPr="004E347C">
              <w:rPr>
                <w:rFonts w:asciiTheme="majorBidi" w:hAnsiTheme="majorBidi" w:cstheme="majorBidi"/>
              </w:rPr>
              <w:t>2.</w:t>
            </w:r>
            <w:r w:rsidR="00A1559E" w:rsidRPr="004E347C">
              <w:rPr>
                <w:rFonts w:asciiTheme="majorBidi" w:hAnsiTheme="majorBidi" w:cstheme="majorBidi"/>
              </w:rPr>
              <w:t>2.2.</w:t>
            </w:r>
          </w:p>
        </w:tc>
        <w:tc>
          <w:tcPr>
            <w:tcW w:w="3165" w:type="pct"/>
            <w:shd w:val="clear" w:color="auto" w:fill="FFFFFF" w:themeFill="background1"/>
          </w:tcPr>
          <w:p w14:paraId="4611291B" w14:textId="523998DA" w:rsidR="00183215" w:rsidRPr="004E347C" w:rsidRDefault="00183215" w:rsidP="00BB63E8">
            <w:pPr>
              <w:spacing w:after="0" w:line="240" w:lineRule="auto"/>
              <w:jc w:val="both"/>
              <w:rPr>
                <w:rFonts w:asciiTheme="majorBidi" w:hAnsiTheme="majorBidi" w:cstheme="majorBidi"/>
                <w:strike/>
              </w:rPr>
            </w:pPr>
            <w:r w:rsidRPr="004E347C">
              <w:rPr>
                <w:rFonts w:asciiTheme="majorBidi" w:hAnsiTheme="majorBidi" w:cstheme="majorBidi"/>
              </w:rPr>
              <w:t>Vidinė integruota atmintis ne mažiau 4 GB</w:t>
            </w:r>
            <w:r w:rsidR="000C5489" w:rsidRPr="004E347C">
              <w:rPr>
                <w:rFonts w:asciiTheme="majorBidi" w:hAnsiTheme="majorBidi" w:cstheme="majorBidi"/>
              </w:rPr>
              <w:t>.</w:t>
            </w:r>
          </w:p>
        </w:tc>
        <w:tc>
          <w:tcPr>
            <w:tcW w:w="1396" w:type="pct"/>
            <w:shd w:val="clear" w:color="auto" w:fill="FFFFFF" w:themeFill="background1"/>
          </w:tcPr>
          <w:p w14:paraId="37D24A05" w14:textId="77777777" w:rsidR="00183215" w:rsidRPr="004E347C" w:rsidRDefault="00183215" w:rsidP="00BB63E8">
            <w:pPr>
              <w:spacing w:after="0" w:line="240" w:lineRule="auto"/>
              <w:jc w:val="both"/>
              <w:rPr>
                <w:rFonts w:asciiTheme="majorBidi" w:hAnsiTheme="majorBidi" w:cstheme="majorBidi"/>
              </w:rPr>
            </w:pPr>
          </w:p>
        </w:tc>
      </w:tr>
      <w:tr w:rsidR="00183215" w:rsidRPr="004E347C" w14:paraId="50675C48" w14:textId="3409E974" w:rsidTr="00A1559E">
        <w:trPr>
          <w:trHeight w:val="50"/>
        </w:trPr>
        <w:tc>
          <w:tcPr>
            <w:tcW w:w="439" w:type="pct"/>
          </w:tcPr>
          <w:p w14:paraId="325DB035" w14:textId="2304488D" w:rsidR="00183215" w:rsidRPr="004E347C" w:rsidRDefault="00183215" w:rsidP="00BB63E8">
            <w:pPr>
              <w:spacing w:after="0" w:line="240" w:lineRule="auto"/>
              <w:contextualSpacing/>
              <w:rPr>
                <w:rFonts w:asciiTheme="majorBidi" w:hAnsiTheme="majorBidi" w:cstheme="majorBidi"/>
              </w:rPr>
            </w:pPr>
            <w:r w:rsidRPr="004E347C">
              <w:rPr>
                <w:rFonts w:asciiTheme="majorBidi" w:hAnsiTheme="majorBidi" w:cstheme="majorBidi"/>
              </w:rPr>
              <w:t>2.</w:t>
            </w:r>
            <w:r w:rsidR="00A1559E" w:rsidRPr="004E347C">
              <w:rPr>
                <w:rFonts w:asciiTheme="majorBidi" w:hAnsiTheme="majorBidi" w:cstheme="majorBidi"/>
              </w:rPr>
              <w:t>2.3.</w:t>
            </w:r>
          </w:p>
        </w:tc>
        <w:tc>
          <w:tcPr>
            <w:tcW w:w="3165" w:type="pct"/>
            <w:shd w:val="clear" w:color="auto" w:fill="FFFFFF" w:themeFill="background1"/>
          </w:tcPr>
          <w:p w14:paraId="546561D7" w14:textId="5D05D54D" w:rsidR="00183215" w:rsidRPr="004E347C" w:rsidRDefault="007472CB" w:rsidP="007B165D">
            <w:pPr>
              <w:spacing w:after="0" w:line="240" w:lineRule="auto"/>
              <w:jc w:val="both"/>
              <w:rPr>
                <w:rFonts w:asciiTheme="majorBidi" w:hAnsiTheme="majorBidi" w:cstheme="majorBidi"/>
              </w:rPr>
            </w:pPr>
            <w:r w:rsidRPr="004E347C">
              <w:rPr>
                <w:rFonts w:asciiTheme="majorBidi" w:hAnsiTheme="majorBidi" w:cstheme="majorBidi"/>
              </w:rPr>
              <w:t xml:space="preserve">Integruotas </w:t>
            </w:r>
            <w:proofErr w:type="spellStart"/>
            <w:r w:rsidRPr="004E347C">
              <w:rPr>
                <w:rFonts w:asciiTheme="majorBidi" w:hAnsiTheme="majorBidi" w:cstheme="majorBidi"/>
              </w:rPr>
              <w:t>IPsec</w:t>
            </w:r>
            <w:proofErr w:type="spellEnd"/>
            <w:r w:rsidRPr="004E347C">
              <w:rPr>
                <w:rFonts w:asciiTheme="majorBidi" w:hAnsiTheme="majorBidi" w:cstheme="majorBidi"/>
              </w:rPr>
              <w:t xml:space="preserve"> VPN aparatinis spartinimas</w:t>
            </w:r>
            <w:r w:rsidR="00DA0498" w:rsidRPr="004E347C">
              <w:rPr>
                <w:rFonts w:asciiTheme="majorBidi" w:hAnsiTheme="majorBidi" w:cstheme="majorBidi"/>
              </w:rPr>
              <w:t>.</w:t>
            </w:r>
            <w:r w:rsidRPr="004E347C">
              <w:rPr>
                <w:rFonts w:asciiTheme="majorBidi" w:hAnsiTheme="majorBidi" w:cstheme="majorBidi"/>
              </w:rPr>
              <w:t xml:space="preserve"> </w:t>
            </w:r>
            <w:r w:rsidR="00DA0498" w:rsidRPr="004E347C">
              <w:rPr>
                <w:rFonts w:asciiTheme="majorBidi" w:hAnsiTheme="majorBidi" w:cstheme="majorBidi"/>
              </w:rPr>
              <w:t>J</w:t>
            </w:r>
            <w:r w:rsidRPr="004E347C">
              <w:rPr>
                <w:rFonts w:asciiTheme="majorBidi" w:hAnsiTheme="majorBidi" w:cstheme="majorBidi"/>
              </w:rPr>
              <w:t xml:space="preserve">eigu </w:t>
            </w:r>
            <w:r w:rsidR="004C4FC2" w:rsidRPr="004E347C">
              <w:rPr>
                <w:rFonts w:asciiTheme="majorBidi" w:hAnsiTheme="majorBidi" w:cstheme="majorBidi"/>
              </w:rPr>
              <w:t xml:space="preserve">šios </w:t>
            </w:r>
            <w:r w:rsidRPr="004E347C">
              <w:rPr>
                <w:rFonts w:asciiTheme="majorBidi" w:hAnsiTheme="majorBidi" w:cstheme="majorBidi"/>
              </w:rPr>
              <w:t>paslaugos aktyvavimui reikalinga licencija, tai licencija pateikiama komplekte ir turi galioti neterminuotai</w:t>
            </w:r>
            <w:r w:rsidR="000C5489" w:rsidRPr="004E347C">
              <w:rPr>
                <w:rFonts w:asciiTheme="majorBidi" w:hAnsiTheme="majorBidi" w:cstheme="majorBidi"/>
              </w:rPr>
              <w:t>.</w:t>
            </w:r>
          </w:p>
        </w:tc>
        <w:tc>
          <w:tcPr>
            <w:tcW w:w="1396" w:type="pct"/>
            <w:shd w:val="clear" w:color="auto" w:fill="FFFFFF" w:themeFill="background1"/>
          </w:tcPr>
          <w:p w14:paraId="7B4DD67D" w14:textId="77777777" w:rsidR="00183215" w:rsidRPr="004E347C" w:rsidRDefault="00183215" w:rsidP="00BB63E8">
            <w:pPr>
              <w:spacing w:after="0" w:line="240" w:lineRule="auto"/>
              <w:jc w:val="both"/>
              <w:rPr>
                <w:rFonts w:asciiTheme="majorBidi" w:hAnsiTheme="majorBidi" w:cstheme="majorBidi"/>
              </w:rPr>
            </w:pPr>
          </w:p>
        </w:tc>
      </w:tr>
      <w:tr w:rsidR="00183215" w:rsidRPr="004E347C" w14:paraId="1C904865" w14:textId="7BA19BEE" w:rsidTr="002E4C70">
        <w:trPr>
          <w:trHeight w:val="868"/>
        </w:trPr>
        <w:tc>
          <w:tcPr>
            <w:tcW w:w="439" w:type="pct"/>
          </w:tcPr>
          <w:p w14:paraId="6E0852DD" w14:textId="61EBECBC" w:rsidR="00183215" w:rsidRPr="004E347C" w:rsidRDefault="00183215" w:rsidP="00BB63E8">
            <w:pPr>
              <w:spacing w:after="0" w:line="240" w:lineRule="auto"/>
              <w:contextualSpacing/>
              <w:rPr>
                <w:rFonts w:asciiTheme="majorBidi" w:hAnsiTheme="majorBidi" w:cstheme="majorBidi"/>
                <w:bCs/>
              </w:rPr>
            </w:pPr>
            <w:r w:rsidRPr="004E347C">
              <w:rPr>
                <w:rFonts w:asciiTheme="majorBidi" w:hAnsiTheme="majorBidi" w:cstheme="majorBidi"/>
                <w:bCs/>
              </w:rPr>
              <w:t>2.</w:t>
            </w:r>
            <w:r w:rsidR="00A1559E" w:rsidRPr="004E347C">
              <w:rPr>
                <w:rFonts w:asciiTheme="majorBidi" w:hAnsiTheme="majorBidi" w:cstheme="majorBidi"/>
                <w:bCs/>
              </w:rPr>
              <w:t>2.4.</w:t>
            </w:r>
          </w:p>
        </w:tc>
        <w:tc>
          <w:tcPr>
            <w:tcW w:w="3165" w:type="pct"/>
          </w:tcPr>
          <w:p w14:paraId="7884DFF2" w14:textId="3B15F94D" w:rsidR="00183215" w:rsidRPr="004E347C" w:rsidRDefault="003F1C9B" w:rsidP="00BB63E8">
            <w:pPr>
              <w:spacing w:after="0" w:line="240" w:lineRule="auto"/>
              <w:jc w:val="both"/>
              <w:rPr>
                <w:rFonts w:asciiTheme="majorBidi" w:hAnsiTheme="majorBidi" w:cstheme="majorBidi"/>
              </w:rPr>
            </w:pPr>
            <w:r w:rsidRPr="004E347C">
              <w:rPr>
                <w:rFonts w:asciiTheme="majorBidi" w:hAnsiTheme="majorBidi" w:cstheme="majorBidi"/>
              </w:rPr>
              <w:t>Prieigos kontrolės sąrašo (ACL) palaikymas, jeigu paslaugos aktyvavimui reikalinga licencija, tai licencija pateikiama komplekte ir turi galioti neterminuotai</w:t>
            </w:r>
            <w:r w:rsidR="000C5489" w:rsidRPr="004E347C">
              <w:rPr>
                <w:rFonts w:asciiTheme="majorBidi" w:hAnsiTheme="majorBidi" w:cstheme="majorBidi"/>
              </w:rPr>
              <w:t>.</w:t>
            </w:r>
          </w:p>
        </w:tc>
        <w:tc>
          <w:tcPr>
            <w:tcW w:w="1396" w:type="pct"/>
          </w:tcPr>
          <w:p w14:paraId="01E7E49D" w14:textId="77777777" w:rsidR="00183215" w:rsidRPr="004E347C" w:rsidRDefault="00183215" w:rsidP="00BB63E8">
            <w:pPr>
              <w:spacing w:after="0" w:line="240" w:lineRule="auto"/>
              <w:jc w:val="both"/>
              <w:rPr>
                <w:rFonts w:asciiTheme="majorBidi" w:hAnsiTheme="majorBidi" w:cstheme="majorBidi"/>
              </w:rPr>
            </w:pPr>
          </w:p>
        </w:tc>
      </w:tr>
      <w:tr w:rsidR="00B015F7" w:rsidRPr="004E347C" w14:paraId="6A2555D5" w14:textId="77777777" w:rsidTr="000C5489">
        <w:trPr>
          <w:trHeight w:val="675"/>
        </w:trPr>
        <w:tc>
          <w:tcPr>
            <w:tcW w:w="439" w:type="pct"/>
          </w:tcPr>
          <w:p w14:paraId="1BD9C5E7" w14:textId="06B0F3C9" w:rsidR="00B015F7" w:rsidRPr="004E347C" w:rsidRDefault="007472CB" w:rsidP="00BB63E8">
            <w:pPr>
              <w:spacing w:after="0" w:line="240" w:lineRule="auto"/>
              <w:contextualSpacing/>
              <w:rPr>
                <w:rFonts w:asciiTheme="majorBidi" w:hAnsiTheme="majorBidi" w:cstheme="majorBidi"/>
                <w:bCs/>
              </w:rPr>
            </w:pPr>
            <w:r w:rsidRPr="004E347C">
              <w:rPr>
                <w:rFonts w:asciiTheme="majorBidi" w:hAnsiTheme="majorBidi" w:cstheme="majorBidi"/>
                <w:bCs/>
              </w:rPr>
              <w:t>2.2.5.</w:t>
            </w:r>
          </w:p>
        </w:tc>
        <w:tc>
          <w:tcPr>
            <w:tcW w:w="3165" w:type="pct"/>
          </w:tcPr>
          <w:p w14:paraId="0C89EB8A" w14:textId="5509D36A" w:rsidR="00B015F7" w:rsidRPr="004E347C" w:rsidRDefault="007472CB" w:rsidP="00BB63E8">
            <w:pPr>
              <w:spacing w:after="0" w:line="240" w:lineRule="auto"/>
              <w:jc w:val="both"/>
              <w:rPr>
                <w:rFonts w:asciiTheme="majorBidi" w:hAnsiTheme="majorBidi" w:cstheme="majorBidi"/>
              </w:rPr>
            </w:pPr>
            <w:r w:rsidRPr="004E347C">
              <w:rPr>
                <w:rFonts w:asciiTheme="majorBidi" w:hAnsiTheme="majorBidi" w:cstheme="majorBidi"/>
              </w:rPr>
              <w:t xml:space="preserve">Virtualių </w:t>
            </w:r>
            <w:proofErr w:type="spellStart"/>
            <w:r w:rsidRPr="004E347C">
              <w:rPr>
                <w:rFonts w:asciiTheme="majorBidi" w:hAnsiTheme="majorBidi" w:cstheme="majorBidi"/>
              </w:rPr>
              <w:t>maršrutizavimo</w:t>
            </w:r>
            <w:proofErr w:type="spellEnd"/>
            <w:r w:rsidRPr="004E347C">
              <w:rPr>
                <w:rFonts w:asciiTheme="majorBidi" w:hAnsiTheme="majorBidi" w:cstheme="majorBidi"/>
              </w:rPr>
              <w:t xml:space="preserve"> lentelių (VRF) palaikymas, jeigu paslaugos aktyvavimui reikalinga licencija, tai licencija pateikiama komplekte ir turi galioti neterminuotai</w:t>
            </w:r>
            <w:r w:rsidR="000C5489" w:rsidRPr="004E347C">
              <w:rPr>
                <w:rFonts w:asciiTheme="majorBidi" w:hAnsiTheme="majorBidi" w:cstheme="majorBidi"/>
              </w:rPr>
              <w:t>.</w:t>
            </w:r>
          </w:p>
        </w:tc>
        <w:tc>
          <w:tcPr>
            <w:tcW w:w="1396" w:type="pct"/>
          </w:tcPr>
          <w:p w14:paraId="221DBE96" w14:textId="77777777" w:rsidR="00B015F7" w:rsidRPr="004E347C" w:rsidRDefault="00B015F7" w:rsidP="00BB63E8">
            <w:pPr>
              <w:spacing w:after="0" w:line="240" w:lineRule="auto"/>
              <w:jc w:val="both"/>
              <w:rPr>
                <w:rFonts w:asciiTheme="majorBidi" w:hAnsiTheme="majorBidi" w:cstheme="majorBidi"/>
              </w:rPr>
            </w:pPr>
          </w:p>
        </w:tc>
      </w:tr>
      <w:tr w:rsidR="00183215" w:rsidRPr="004E347C" w14:paraId="1A6210DB" w14:textId="17A8CDBB" w:rsidTr="00A1559E">
        <w:trPr>
          <w:trHeight w:val="50"/>
        </w:trPr>
        <w:tc>
          <w:tcPr>
            <w:tcW w:w="439" w:type="pct"/>
            <w:shd w:val="clear" w:color="auto" w:fill="FFFFFF" w:themeFill="background1"/>
          </w:tcPr>
          <w:p w14:paraId="5C3A153B" w14:textId="4277A6AD" w:rsidR="00183215" w:rsidRPr="004E347C" w:rsidRDefault="00183215" w:rsidP="00BB63E8">
            <w:pPr>
              <w:spacing w:after="0" w:line="240" w:lineRule="auto"/>
              <w:contextualSpacing/>
              <w:rPr>
                <w:rFonts w:asciiTheme="majorBidi" w:hAnsiTheme="majorBidi" w:cstheme="majorBidi"/>
              </w:rPr>
            </w:pPr>
            <w:r w:rsidRPr="004E347C">
              <w:rPr>
                <w:rFonts w:asciiTheme="majorBidi" w:hAnsiTheme="majorBidi" w:cstheme="majorBidi"/>
              </w:rPr>
              <w:t>2.</w:t>
            </w:r>
            <w:r w:rsidR="003F1C9B" w:rsidRPr="004E347C">
              <w:rPr>
                <w:rFonts w:asciiTheme="majorBidi" w:hAnsiTheme="majorBidi" w:cstheme="majorBidi"/>
              </w:rPr>
              <w:t>2.6.</w:t>
            </w:r>
          </w:p>
        </w:tc>
        <w:tc>
          <w:tcPr>
            <w:tcW w:w="3165" w:type="pct"/>
            <w:shd w:val="clear" w:color="auto" w:fill="FFFFFF" w:themeFill="background1"/>
          </w:tcPr>
          <w:p w14:paraId="10C2C090" w14:textId="582739D7" w:rsidR="00183215" w:rsidRPr="004E347C" w:rsidRDefault="00F07658" w:rsidP="00DA3530">
            <w:pPr>
              <w:spacing w:after="0" w:line="240" w:lineRule="auto"/>
              <w:jc w:val="both"/>
              <w:rPr>
                <w:rFonts w:asciiTheme="majorBidi" w:hAnsiTheme="majorBidi" w:cstheme="majorBidi"/>
              </w:rPr>
            </w:pPr>
            <w:r w:rsidRPr="004E347C">
              <w:rPr>
                <w:rFonts w:asciiTheme="majorBidi" w:hAnsiTheme="majorBidi" w:cstheme="majorBidi"/>
              </w:rPr>
              <w:t>Operacinė sistema</w:t>
            </w:r>
            <w:r w:rsidR="00DA3530" w:rsidRPr="004E347C">
              <w:rPr>
                <w:rFonts w:asciiTheme="majorBidi" w:hAnsiTheme="majorBidi" w:cstheme="majorBidi"/>
              </w:rPr>
              <w:t xml:space="preserve"> – </w:t>
            </w:r>
            <w:proofErr w:type="spellStart"/>
            <w:r w:rsidR="00183215" w:rsidRPr="004E347C">
              <w:rPr>
                <w:rFonts w:asciiTheme="majorBidi" w:hAnsiTheme="majorBidi" w:cstheme="majorBidi"/>
              </w:rPr>
              <w:t>Cisco</w:t>
            </w:r>
            <w:proofErr w:type="spellEnd"/>
            <w:r w:rsidR="00183215" w:rsidRPr="004E347C">
              <w:rPr>
                <w:rFonts w:asciiTheme="majorBidi" w:hAnsiTheme="majorBidi" w:cstheme="majorBidi"/>
              </w:rPr>
              <w:t xml:space="preserve"> IOS </w:t>
            </w:r>
            <w:r w:rsidR="00E01ABD" w:rsidRPr="004E347C">
              <w:rPr>
                <w:rFonts w:asciiTheme="majorBidi" w:hAnsiTheme="majorBidi" w:cstheme="majorBidi"/>
              </w:rPr>
              <w:t xml:space="preserve">tipo </w:t>
            </w:r>
            <w:r w:rsidR="00183215" w:rsidRPr="004E347C">
              <w:rPr>
                <w:rFonts w:asciiTheme="majorBidi" w:hAnsiTheme="majorBidi" w:cstheme="majorBidi"/>
              </w:rPr>
              <w:t>arba lygiavertė</w:t>
            </w:r>
            <w:r w:rsidR="00DA3530" w:rsidRPr="004E347C">
              <w:rPr>
                <w:rFonts w:asciiTheme="majorBidi" w:hAnsiTheme="majorBidi" w:cstheme="majorBidi"/>
              </w:rPr>
              <w:t xml:space="preserve">, užtikrinanti suderinamumą su esama </w:t>
            </w:r>
            <w:proofErr w:type="spellStart"/>
            <w:r w:rsidR="00DA3530" w:rsidRPr="004E347C">
              <w:rPr>
                <w:rFonts w:asciiTheme="majorBidi" w:hAnsiTheme="majorBidi" w:cstheme="majorBidi"/>
              </w:rPr>
              <w:t>Cisco</w:t>
            </w:r>
            <w:proofErr w:type="spellEnd"/>
            <w:r w:rsidR="00DA3530" w:rsidRPr="004E347C">
              <w:rPr>
                <w:rFonts w:asciiTheme="majorBidi" w:hAnsiTheme="majorBidi" w:cstheme="majorBidi"/>
              </w:rPr>
              <w:t xml:space="preserve"> tinklo infrastruktūra</w:t>
            </w:r>
          </w:p>
        </w:tc>
        <w:tc>
          <w:tcPr>
            <w:tcW w:w="1396" w:type="pct"/>
            <w:shd w:val="clear" w:color="auto" w:fill="FFFFFF" w:themeFill="background1"/>
          </w:tcPr>
          <w:p w14:paraId="41E93A80" w14:textId="77777777" w:rsidR="00183215" w:rsidRPr="004E347C" w:rsidRDefault="00183215" w:rsidP="00BB63E8">
            <w:pPr>
              <w:spacing w:after="0" w:line="240" w:lineRule="auto"/>
              <w:jc w:val="both"/>
              <w:rPr>
                <w:rFonts w:asciiTheme="majorBidi" w:hAnsiTheme="majorBidi" w:cstheme="majorBidi"/>
              </w:rPr>
            </w:pPr>
          </w:p>
        </w:tc>
      </w:tr>
      <w:tr w:rsidR="00183215" w:rsidRPr="004E347C" w14:paraId="157722B2" w14:textId="2BDA158D" w:rsidTr="00A1559E">
        <w:trPr>
          <w:trHeight w:val="50"/>
        </w:trPr>
        <w:tc>
          <w:tcPr>
            <w:tcW w:w="439" w:type="pct"/>
            <w:shd w:val="clear" w:color="auto" w:fill="FFFFFF" w:themeFill="background1"/>
          </w:tcPr>
          <w:p w14:paraId="6C9414CF" w14:textId="55FED290" w:rsidR="00183215" w:rsidRPr="004E347C" w:rsidRDefault="00183215" w:rsidP="00BB63E8">
            <w:pPr>
              <w:spacing w:after="0" w:line="240" w:lineRule="auto"/>
              <w:contextualSpacing/>
              <w:rPr>
                <w:rFonts w:asciiTheme="majorBidi" w:hAnsiTheme="majorBidi" w:cstheme="majorBidi"/>
              </w:rPr>
            </w:pPr>
            <w:r w:rsidRPr="004E347C">
              <w:rPr>
                <w:rFonts w:asciiTheme="majorBidi" w:hAnsiTheme="majorBidi" w:cstheme="majorBidi"/>
              </w:rPr>
              <w:t>2.</w:t>
            </w:r>
            <w:r w:rsidR="003F1C9B" w:rsidRPr="004E347C">
              <w:rPr>
                <w:rFonts w:asciiTheme="majorBidi" w:hAnsiTheme="majorBidi" w:cstheme="majorBidi"/>
              </w:rPr>
              <w:t>2.7.</w:t>
            </w:r>
          </w:p>
        </w:tc>
        <w:tc>
          <w:tcPr>
            <w:tcW w:w="3165" w:type="pct"/>
            <w:shd w:val="clear" w:color="auto" w:fill="FFFFFF" w:themeFill="background1"/>
          </w:tcPr>
          <w:p w14:paraId="0BC4BC44" w14:textId="2F03900F" w:rsidR="00183215" w:rsidRPr="004E347C" w:rsidRDefault="00183215" w:rsidP="007F43DB">
            <w:pPr>
              <w:spacing w:after="0" w:line="240" w:lineRule="auto"/>
              <w:jc w:val="both"/>
              <w:rPr>
                <w:rFonts w:asciiTheme="majorBidi" w:hAnsiTheme="majorBidi" w:cstheme="majorBidi"/>
              </w:rPr>
            </w:pPr>
            <w:r w:rsidRPr="004E347C">
              <w:rPr>
                <w:rFonts w:asciiTheme="majorBidi" w:hAnsiTheme="majorBidi" w:cstheme="majorBidi"/>
              </w:rPr>
              <w:t xml:space="preserve">Palaikomi </w:t>
            </w:r>
            <w:proofErr w:type="spellStart"/>
            <w:r w:rsidRPr="004E347C">
              <w:rPr>
                <w:rFonts w:asciiTheme="majorBidi" w:hAnsiTheme="majorBidi" w:cstheme="majorBidi"/>
              </w:rPr>
              <w:t>maršrutizavimo</w:t>
            </w:r>
            <w:proofErr w:type="spellEnd"/>
            <w:r w:rsidRPr="004E347C">
              <w:rPr>
                <w:rFonts w:asciiTheme="majorBidi" w:hAnsiTheme="majorBidi" w:cstheme="majorBidi"/>
              </w:rPr>
              <w:t xml:space="preserve"> protokolai: statinis, OSPF, BGP</w:t>
            </w:r>
            <w:r w:rsidR="000C5489" w:rsidRPr="004E347C">
              <w:rPr>
                <w:rFonts w:asciiTheme="majorBidi" w:hAnsiTheme="majorBidi" w:cstheme="majorBidi"/>
              </w:rPr>
              <w:t>.</w:t>
            </w:r>
          </w:p>
        </w:tc>
        <w:tc>
          <w:tcPr>
            <w:tcW w:w="1396" w:type="pct"/>
            <w:shd w:val="clear" w:color="auto" w:fill="FFFFFF" w:themeFill="background1"/>
          </w:tcPr>
          <w:p w14:paraId="68799145" w14:textId="77777777" w:rsidR="00183215" w:rsidRPr="004E347C" w:rsidRDefault="00183215" w:rsidP="00BB63E8">
            <w:pPr>
              <w:spacing w:after="0" w:line="240" w:lineRule="auto"/>
              <w:rPr>
                <w:rFonts w:asciiTheme="majorBidi" w:hAnsiTheme="majorBidi" w:cstheme="majorBidi"/>
              </w:rPr>
            </w:pPr>
          </w:p>
        </w:tc>
      </w:tr>
      <w:tr w:rsidR="00183215" w:rsidRPr="004E347C" w14:paraId="00D626EA" w14:textId="68BCAAB6" w:rsidTr="00A1559E">
        <w:trPr>
          <w:trHeight w:val="50"/>
        </w:trPr>
        <w:tc>
          <w:tcPr>
            <w:tcW w:w="439" w:type="pct"/>
            <w:shd w:val="clear" w:color="auto" w:fill="FFFFFF" w:themeFill="background1"/>
          </w:tcPr>
          <w:p w14:paraId="5A588CD8" w14:textId="3E52523D" w:rsidR="00183215" w:rsidRPr="004E347C" w:rsidRDefault="00183215" w:rsidP="00BB63E8">
            <w:pPr>
              <w:tabs>
                <w:tab w:val="left" w:pos="920"/>
              </w:tabs>
              <w:spacing w:after="0" w:line="240" w:lineRule="auto"/>
              <w:contextualSpacing/>
              <w:rPr>
                <w:rFonts w:asciiTheme="majorBidi" w:hAnsiTheme="majorBidi" w:cstheme="majorBidi"/>
              </w:rPr>
            </w:pPr>
            <w:r w:rsidRPr="004E347C">
              <w:rPr>
                <w:rFonts w:asciiTheme="majorBidi" w:hAnsiTheme="majorBidi" w:cstheme="majorBidi"/>
              </w:rPr>
              <w:t>2.</w:t>
            </w:r>
            <w:r w:rsidR="003F1C9B" w:rsidRPr="004E347C">
              <w:rPr>
                <w:rFonts w:asciiTheme="majorBidi" w:hAnsiTheme="majorBidi" w:cstheme="majorBidi"/>
              </w:rPr>
              <w:t>2.8.</w:t>
            </w:r>
          </w:p>
        </w:tc>
        <w:tc>
          <w:tcPr>
            <w:tcW w:w="3165" w:type="pct"/>
            <w:shd w:val="clear" w:color="auto" w:fill="FFFFFF" w:themeFill="background1"/>
          </w:tcPr>
          <w:p w14:paraId="40EDE0CE" w14:textId="36BA6924" w:rsidR="00183215" w:rsidRPr="004E347C" w:rsidRDefault="00183215" w:rsidP="00BB63E8">
            <w:pPr>
              <w:spacing w:after="0" w:line="240" w:lineRule="auto"/>
              <w:jc w:val="both"/>
              <w:rPr>
                <w:rFonts w:asciiTheme="majorBidi" w:hAnsiTheme="majorBidi" w:cstheme="majorBidi"/>
              </w:rPr>
            </w:pPr>
            <w:r w:rsidRPr="004E347C">
              <w:rPr>
                <w:rFonts w:asciiTheme="majorBidi" w:hAnsiTheme="majorBidi" w:cstheme="majorBidi"/>
              </w:rPr>
              <w:t>Nuotolinis valdymas per SSH, HTTPS</w:t>
            </w:r>
            <w:r w:rsidR="000C5489" w:rsidRPr="004E347C">
              <w:rPr>
                <w:rFonts w:asciiTheme="majorBidi" w:hAnsiTheme="majorBidi" w:cstheme="majorBidi"/>
              </w:rPr>
              <w:t>.</w:t>
            </w:r>
          </w:p>
        </w:tc>
        <w:tc>
          <w:tcPr>
            <w:tcW w:w="1396" w:type="pct"/>
            <w:shd w:val="clear" w:color="auto" w:fill="FFFFFF" w:themeFill="background1"/>
          </w:tcPr>
          <w:p w14:paraId="28EE02A0" w14:textId="77777777" w:rsidR="00183215" w:rsidRPr="004E347C" w:rsidRDefault="00183215" w:rsidP="00BB63E8">
            <w:pPr>
              <w:spacing w:after="0" w:line="240" w:lineRule="auto"/>
              <w:jc w:val="both"/>
              <w:rPr>
                <w:rFonts w:asciiTheme="majorBidi" w:hAnsiTheme="majorBidi" w:cstheme="majorBidi"/>
              </w:rPr>
            </w:pPr>
          </w:p>
        </w:tc>
      </w:tr>
      <w:tr w:rsidR="00183215" w:rsidRPr="004E347C" w14:paraId="2C5EDEEC" w14:textId="5241A5CA" w:rsidTr="00A1559E">
        <w:trPr>
          <w:trHeight w:val="50"/>
        </w:trPr>
        <w:tc>
          <w:tcPr>
            <w:tcW w:w="439" w:type="pct"/>
            <w:shd w:val="clear" w:color="auto" w:fill="FFFFFF" w:themeFill="background1"/>
          </w:tcPr>
          <w:p w14:paraId="46D2AA40" w14:textId="20E91F25" w:rsidR="00183215" w:rsidRPr="004E347C" w:rsidRDefault="00183215" w:rsidP="00BB63E8">
            <w:pPr>
              <w:tabs>
                <w:tab w:val="left" w:pos="920"/>
              </w:tabs>
              <w:spacing w:after="0" w:line="240" w:lineRule="auto"/>
              <w:contextualSpacing/>
              <w:rPr>
                <w:rFonts w:asciiTheme="majorBidi" w:hAnsiTheme="majorBidi" w:cstheme="majorBidi"/>
              </w:rPr>
            </w:pPr>
            <w:r w:rsidRPr="004E347C">
              <w:rPr>
                <w:rFonts w:asciiTheme="majorBidi" w:hAnsiTheme="majorBidi" w:cstheme="majorBidi"/>
              </w:rPr>
              <w:t>2.</w:t>
            </w:r>
            <w:r w:rsidR="003F1C9B" w:rsidRPr="004E347C">
              <w:rPr>
                <w:rFonts w:asciiTheme="majorBidi" w:hAnsiTheme="majorBidi" w:cstheme="majorBidi"/>
              </w:rPr>
              <w:t>2.9.</w:t>
            </w:r>
          </w:p>
        </w:tc>
        <w:tc>
          <w:tcPr>
            <w:tcW w:w="3165" w:type="pct"/>
            <w:shd w:val="clear" w:color="auto" w:fill="FFFFFF" w:themeFill="background1"/>
          </w:tcPr>
          <w:p w14:paraId="4CDBEEA4" w14:textId="28604DD1" w:rsidR="00183215" w:rsidRPr="004E347C" w:rsidRDefault="00183215" w:rsidP="00BB63E8">
            <w:pPr>
              <w:spacing w:after="0" w:line="240" w:lineRule="auto"/>
              <w:jc w:val="both"/>
              <w:rPr>
                <w:rFonts w:asciiTheme="majorBidi" w:hAnsiTheme="majorBidi" w:cstheme="majorBidi"/>
              </w:rPr>
            </w:pPr>
            <w:r w:rsidRPr="004E347C">
              <w:rPr>
                <w:rFonts w:asciiTheme="majorBidi" w:hAnsiTheme="majorBidi" w:cstheme="majorBidi"/>
              </w:rPr>
              <w:t>Nuotolinis stebėjimas per SNMP</w:t>
            </w:r>
            <w:r w:rsidR="000C5489" w:rsidRPr="004E347C">
              <w:rPr>
                <w:rFonts w:asciiTheme="majorBidi" w:hAnsiTheme="majorBidi" w:cstheme="majorBidi"/>
              </w:rPr>
              <w:t>.</w:t>
            </w:r>
          </w:p>
        </w:tc>
        <w:tc>
          <w:tcPr>
            <w:tcW w:w="1396" w:type="pct"/>
            <w:shd w:val="clear" w:color="auto" w:fill="FFFFFF" w:themeFill="background1"/>
          </w:tcPr>
          <w:p w14:paraId="3B82279A" w14:textId="77777777" w:rsidR="00183215" w:rsidRPr="004E347C" w:rsidRDefault="00183215" w:rsidP="00BB63E8">
            <w:pPr>
              <w:spacing w:after="0" w:line="240" w:lineRule="auto"/>
              <w:jc w:val="both"/>
              <w:rPr>
                <w:rFonts w:asciiTheme="majorBidi" w:hAnsiTheme="majorBidi" w:cstheme="majorBidi"/>
              </w:rPr>
            </w:pPr>
          </w:p>
        </w:tc>
      </w:tr>
      <w:tr w:rsidR="003F1C9B" w:rsidRPr="004E347C" w14:paraId="24798BEA" w14:textId="2C60D3FA" w:rsidTr="003F1C9B">
        <w:trPr>
          <w:trHeight w:val="50"/>
        </w:trPr>
        <w:tc>
          <w:tcPr>
            <w:tcW w:w="439" w:type="pct"/>
            <w:shd w:val="clear" w:color="auto" w:fill="FFFFFF" w:themeFill="background1"/>
          </w:tcPr>
          <w:p w14:paraId="331BCDCC" w14:textId="159E27DE" w:rsidR="003F1C9B" w:rsidRPr="004E347C" w:rsidRDefault="003F1C9B" w:rsidP="00BB63E8">
            <w:pPr>
              <w:tabs>
                <w:tab w:val="left" w:pos="920"/>
              </w:tabs>
              <w:spacing w:after="0" w:line="240" w:lineRule="auto"/>
              <w:contextualSpacing/>
              <w:rPr>
                <w:rFonts w:asciiTheme="majorBidi" w:hAnsiTheme="majorBidi" w:cstheme="majorBidi"/>
              </w:rPr>
            </w:pPr>
            <w:r w:rsidRPr="004E347C">
              <w:rPr>
                <w:rFonts w:asciiTheme="majorBidi" w:hAnsiTheme="majorBidi" w:cstheme="majorBidi"/>
              </w:rPr>
              <w:t>2.2.10.</w:t>
            </w:r>
            <w:r w:rsidR="00E64AD1" w:rsidRPr="004E347C">
              <w:rPr>
                <w:rFonts w:asciiTheme="majorBidi" w:hAnsiTheme="majorBidi" w:cstheme="majorBidi"/>
              </w:rPr>
              <w:t xml:space="preserve"> </w:t>
            </w:r>
          </w:p>
        </w:tc>
        <w:tc>
          <w:tcPr>
            <w:tcW w:w="3165" w:type="pct"/>
            <w:shd w:val="clear" w:color="auto" w:fill="FFFFFF" w:themeFill="background1"/>
          </w:tcPr>
          <w:p w14:paraId="05017887" w14:textId="11960632" w:rsidR="003F1C9B" w:rsidRPr="004E347C" w:rsidRDefault="00E64AD1" w:rsidP="00BB63E8">
            <w:pPr>
              <w:spacing w:after="0" w:line="240" w:lineRule="auto"/>
              <w:jc w:val="both"/>
              <w:rPr>
                <w:rFonts w:asciiTheme="majorBidi" w:hAnsiTheme="majorBidi" w:cstheme="majorBidi"/>
              </w:rPr>
            </w:pPr>
            <w:r w:rsidRPr="004E347C">
              <w:rPr>
                <w:rFonts w:asciiTheme="majorBidi" w:hAnsiTheme="majorBidi" w:cstheme="majorBidi"/>
              </w:rPr>
              <w:t>Skirtas naudojimui vidinėse patalpose</w:t>
            </w:r>
            <w:r w:rsidR="000C5489" w:rsidRPr="004E347C">
              <w:rPr>
                <w:rFonts w:asciiTheme="majorBidi" w:hAnsiTheme="majorBidi" w:cstheme="majorBidi"/>
              </w:rPr>
              <w:t>.</w:t>
            </w:r>
          </w:p>
        </w:tc>
        <w:tc>
          <w:tcPr>
            <w:tcW w:w="1396" w:type="pct"/>
            <w:shd w:val="clear" w:color="auto" w:fill="FFFFFF" w:themeFill="background1"/>
          </w:tcPr>
          <w:p w14:paraId="19B0F75D" w14:textId="77777777" w:rsidR="003F1C9B" w:rsidRPr="004E347C" w:rsidRDefault="003F1C9B" w:rsidP="00BB63E8">
            <w:pPr>
              <w:spacing w:after="0" w:line="240" w:lineRule="auto"/>
              <w:jc w:val="both"/>
              <w:rPr>
                <w:rFonts w:asciiTheme="majorBidi" w:hAnsiTheme="majorBidi" w:cstheme="majorBidi"/>
              </w:rPr>
            </w:pPr>
          </w:p>
        </w:tc>
      </w:tr>
      <w:tr w:rsidR="004E17AE" w:rsidRPr="004E347C" w14:paraId="1D6BF6FD" w14:textId="1737D918" w:rsidTr="002E4C70">
        <w:trPr>
          <w:trHeight w:val="319"/>
        </w:trPr>
        <w:tc>
          <w:tcPr>
            <w:tcW w:w="439" w:type="pct"/>
            <w:shd w:val="clear" w:color="auto" w:fill="FFFFFF" w:themeFill="background1"/>
          </w:tcPr>
          <w:p w14:paraId="28594438" w14:textId="12AE18FB" w:rsidR="004E17AE" w:rsidRPr="004E347C" w:rsidRDefault="004E17AE" w:rsidP="00BB63E8">
            <w:pPr>
              <w:tabs>
                <w:tab w:val="left" w:pos="920"/>
              </w:tabs>
              <w:spacing w:after="0" w:line="240" w:lineRule="auto"/>
              <w:contextualSpacing/>
              <w:rPr>
                <w:rFonts w:asciiTheme="majorBidi" w:hAnsiTheme="majorBidi" w:cstheme="majorBidi"/>
              </w:rPr>
            </w:pPr>
            <w:r w:rsidRPr="004E347C">
              <w:rPr>
                <w:rFonts w:asciiTheme="majorBidi" w:hAnsiTheme="majorBidi" w:cstheme="majorBidi"/>
              </w:rPr>
              <w:t>2.3.</w:t>
            </w:r>
          </w:p>
        </w:tc>
        <w:tc>
          <w:tcPr>
            <w:tcW w:w="4561" w:type="pct"/>
            <w:gridSpan w:val="2"/>
            <w:shd w:val="clear" w:color="auto" w:fill="FFFFFF" w:themeFill="background1"/>
          </w:tcPr>
          <w:p w14:paraId="54902132" w14:textId="7EC9A3CE" w:rsidR="004E17AE" w:rsidRPr="004E347C" w:rsidRDefault="004E17AE" w:rsidP="00BB63E8">
            <w:pPr>
              <w:spacing w:after="0" w:line="240" w:lineRule="auto"/>
              <w:jc w:val="both"/>
              <w:rPr>
                <w:rFonts w:asciiTheme="majorBidi" w:hAnsiTheme="majorBidi" w:cstheme="majorBidi"/>
              </w:rPr>
            </w:pPr>
            <w:r w:rsidRPr="004E347C">
              <w:rPr>
                <w:rFonts w:asciiTheme="majorBidi" w:hAnsiTheme="majorBidi" w:cstheme="majorBidi"/>
              </w:rPr>
              <w:t>5G-NR modulis:</w:t>
            </w:r>
          </w:p>
        </w:tc>
      </w:tr>
      <w:tr w:rsidR="00565448" w:rsidRPr="004E347C" w14:paraId="082130B8" w14:textId="4B22F194" w:rsidTr="00565448">
        <w:trPr>
          <w:trHeight w:val="50"/>
        </w:trPr>
        <w:tc>
          <w:tcPr>
            <w:tcW w:w="439" w:type="pct"/>
            <w:shd w:val="clear" w:color="auto" w:fill="FFFFFF" w:themeFill="background1"/>
          </w:tcPr>
          <w:p w14:paraId="5CC6E0B1" w14:textId="54B4C65F" w:rsidR="00565448" w:rsidRPr="004E347C" w:rsidRDefault="00565448" w:rsidP="00BB63E8">
            <w:pPr>
              <w:spacing w:after="0" w:line="240" w:lineRule="auto"/>
              <w:contextualSpacing/>
              <w:rPr>
                <w:rFonts w:asciiTheme="majorBidi" w:hAnsiTheme="majorBidi" w:cstheme="majorBidi"/>
              </w:rPr>
            </w:pPr>
            <w:r w:rsidRPr="004E347C">
              <w:rPr>
                <w:rFonts w:asciiTheme="majorBidi" w:hAnsiTheme="majorBidi" w:cstheme="majorBidi"/>
              </w:rPr>
              <w:t>2.3.1.</w:t>
            </w:r>
          </w:p>
        </w:tc>
        <w:tc>
          <w:tcPr>
            <w:tcW w:w="3165" w:type="pct"/>
            <w:shd w:val="clear" w:color="auto" w:fill="FFFFFF" w:themeFill="background1"/>
          </w:tcPr>
          <w:p w14:paraId="4801CCF8" w14:textId="4B5923C0" w:rsidR="00565448" w:rsidRPr="004E347C" w:rsidRDefault="0013762B" w:rsidP="00BB63E8">
            <w:pPr>
              <w:spacing w:after="0" w:line="240" w:lineRule="auto"/>
              <w:jc w:val="both"/>
              <w:rPr>
                <w:rFonts w:asciiTheme="majorBidi" w:hAnsiTheme="majorBidi" w:cstheme="majorBidi"/>
              </w:rPr>
            </w:pPr>
            <w:r w:rsidRPr="004E347C">
              <w:rPr>
                <w:rFonts w:asciiTheme="majorBidi" w:hAnsiTheme="majorBidi" w:cstheme="majorBidi"/>
              </w:rPr>
              <w:t>M</w:t>
            </w:r>
            <w:r w:rsidR="00775ED7" w:rsidRPr="004E347C">
              <w:rPr>
                <w:rFonts w:asciiTheme="majorBidi" w:hAnsiTheme="majorBidi" w:cstheme="majorBidi"/>
              </w:rPr>
              <w:t>odulis integruotas į maršrutizatorių arba prijungiamas per maršrutizatoriaus laisvą išplėtimo prievadą</w:t>
            </w:r>
            <w:r w:rsidR="00DA3C87" w:rsidRPr="004E347C">
              <w:rPr>
                <w:rFonts w:asciiTheme="majorBidi" w:hAnsiTheme="majorBidi" w:cstheme="majorBidi"/>
              </w:rPr>
              <w:t>.</w:t>
            </w:r>
          </w:p>
        </w:tc>
        <w:tc>
          <w:tcPr>
            <w:tcW w:w="1396" w:type="pct"/>
            <w:shd w:val="clear" w:color="auto" w:fill="FFFFFF" w:themeFill="background1"/>
          </w:tcPr>
          <w:p w14:paraId="169A8685" w14:textId="77777777" w:rsidR="00565448" w:rsidRPr="004E347C" w:rsidRDefault="00565448" w:rsidP="00BB63E8">
            <w:pPr>
              <w:spacing w:after="0" w:line="240" w:lineRule="auto"/>
              <w:jc w:val="both"/>
              <w:rPr>
                <w:rFonts w:asciiTheme="majorBidi" w:hAnsiTheme="majorBidi" w:cstheme="majorBidi"/>
              </w:rPr>
            </w:pPr>
          </w:p>
        </w:tc>
      </w:tr>
      <w:tr w:rsidR="00565448" w:rsidRPr="004E347C" w14:paraId="6E986FC9" w14:textId="5F015481" w:rsidTr="00565448">
        <w:trPr>
          <w:trHeight w:val="50"/>
        </w:trPr>
        <w:tc>
          <w:tcPr>
            <w:tcW w:w="439" w:type="pct"/>
            <w:shd w:val="clear" w:color="auto" w:fill="FFFFFF" w:themeFill="background1"/>
          </w:tcPr>
          <w:p w14:paraId="510BE3A4" w14:textId="2D9EC1C1" w:rsidR="00565448" w:rsidRPr="004E347C" w:rsidRDefault="00775ED7" w:rsidP="00BB63E8">
            <w:pPr>
              <w:tabs>
                <w:tab w:val="left" w:pos="920"/>
              </w:tabs>
              <w:spacing w:after="0" w:line="240" w:lineRule="auto"/>
              <w:contextualSpacing/>
              <w:rPr>
                <w:rFonts w:asciiTheme="majorBidi" w:hAnsiTheme="majorBidi" w:cstheme="majorBidi"/>
                <w:bCs/>
              </w:rPr>
            </w:pPr>
            <w:r w:rsidRPr="004E347C">
              <w:rPr>
                <w:rFonts w:asciiTheme="majorBidi" w:hAnsiTheme="majorBidi" w:cstheme="majorBidi"/>
                <w:bCs/>
              </w:rPr>
              <w:t>2.3.2.</w:t>
            </w:r>
          </w:p>
        </w:tc>
        <w:tc>
          <w:tcPr>
            <w:tcW w:w="3165" w:type="pct"/>
            <w:shd w:val="clear" w:color="auto" w:fill="FFFFFF" w:themeFill="background1"/>
          </w:tcPr>
          <w:p w14:paraId="4219B097" w14:textId="3E30B3B0" w:rsidR="00565448" w:rsidRPr="004E347C" w:rsidRDefault="0013762B" w:rsidP="00BB63E8">
            <w:pPr>
              <w:spacing w:after="0" w:line="240" w:lineRule="auto"/>
              <w:jc w:val="both"/>
              <w:rPr>
                <w:rFonts w:asciiTheme="majorBidi" w:hAnsiTheme="majorBidi" w:cstheme="majorBidi"/>
                <w:color w:val="FF0000"/>
              </w:rPr>
            </w:pPr>
            <w:r w:rsidRPr="004E347C">
              <w:rPr>
                <w:rFonts w:asciiTheme="majorBidi" w:hAnsiTheme="majorBidi" w:cstheme="majorBidi"/>
              </w:rPr>
              <w:t>D</w:t>
            </w:r>
            <w:r w:rsidR="00494354" w:rsidRPr="004E347C">
              <w:rPr>
                <w:rFonts w:asciiTheme="majorBidi" w:hAnsiTheme="majorBidi" w:cstheme="majorBidi"/>
              </w:rPr>
              <w:t>viejų SIM kortelės lizdų</w:t>
            </w:r>
            <w:r w:rsidR="00DA3C87" w:rsidRPr="004E347C">
              <w:rPr>
                <w:rFonts w:asciiTheme="majorBidi" w:hAnsiTheme="majorBidi" w:cstheme="majorBidi"/>
              </w:rPr>
              <w:t>.</w:t>
            </w:r>
          </w:p>
        </w:tc>
        <w:tc>
          <w:tcPr>
            <w:tcW w:w="1396" w:type="pct"/>
            <w:shd w:val="clear" w:color="auto" w:fill="FFFFFF" w:themeFill="background1"/>
          </w:tcPr>
          <w:p w14:paraId="5113D4DE" w14:textId="77777777" w:rsidR="00565448" w:rsidRPr="004E347C" w:rsidRDefault="00565448" w:rsidP="00BB63E8">
            <w:pPr>
              <w:spacing w:after="0" w:line="240" w:lineRule="auto"/>
              <w:jc w:val="both"/>
              <w:rPr>
                <w:rFonts w:asciiTheme="majorBidi" w:hAnsiTheme="majorBidi" w:cstheme="majorBidi"/>
              </w:rPr>
            </w:pPr>
          </w:p>
        </w:tc>
      </w:tr>
      <w:tr w:rsidR="00565448" w:rsidRPr="004E347C" w14:paraId="6D177FEA" w14:textId="69773594" w:rsidTr="00565448">
        <w:trPr>
          <w:trHeight w:val="50"/>
        </w:trPr>
        <w:tc>
          <w:tcPr>
            <w:tcW w:w="439" w:type="pct"/>
            <w:shd w:val="clear" w:color="auto" w:fill="FFFFFF" w:themeFill="background1"/>
          </w:tcPr>
          <w:p w14:paraId="78CA1770" w14:textId="042523B8" w:rsidR="00565448" w:rsidRPr="004E347C" w:rsidRDefault="00775ED7"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2.3.3.</w:t>
            </w:r>
          </w:p>
        </w:tc>
        <w:tc>
          <w:tcPr>
            <w:tcW w:w="3165" w:type="pct"/>
            <w:shd w:val="clear" w:color="auto" w:fill="FFFFFF" w:themeFill="background1"/>
          </w:tcPr>
          <w:p w14:paraId="6F60BBF4" w14:textId="2074C1C5" w:rsidR="00565448" w:rsidRPr="004E347C" w:rsidRDefault="0013762B" w:rsidP="000C5489">
            <w:pPr>
              <w:spacing w:after="0" w:line="240" w:lineRule="auto"/>
              <w:jc w:val="both"/>
              <w:rPr>
                <w:rFonts w:asciiTheme="majorBidi" w:hAnsiTheme="majorBidi" w:cstheme="majorBidi"/>
              </w:rPr>
            </w:pPr>
            <w:r w:rsidRPr="004E347C">
              <w:rPr>
                <w:rFonts w:asciiTheme="majorBidi" w:hAnsiTheme="majorBidi" w:cstheme="majorBidi"/>
              </w:rPr>
              <w:t>N</w:t>
            </w:r>
            <w:r w:rsidR="00D34ED8" w:rsidRPr="004E347C">
              <w:rPr>
                <w:rFonts w:asciiTheme="majorBidi" w:hAnsiTheme="majorBidi" w:cstheme="majorBidi"/>
              </w:rPr>
              <w:t>e mažiau dviejų antenos laido prijungimo lizdų (SMA)</w:t>
            </w:r>
            <w:r w:rsidR="00DA3C87" w:rsidRPr="004E347C">
              <w:rPr>
                <w:rFonts w:asciiTheme="majorBidi" w:hAnsiTheme="majorBidi" w:cstheme="majorBidi"/>
              </w:rPr>
              <w:t>.</w:t>
            </w:r>
          </w:p>
        </w:tc>
        <w:tc>
          <w:tcPr>
            <w:tcW w:w="1396" w:type="pct"/>
            <w:shd w:val="clear" w:color="auto" w:fill="FFFFFF" w:themeFill="background1"/>
          </w:tcPr>
          <w:p w14:paraId="1D4F4B61" w14:textId="77777777" w:rsidR="00565448" w:rsidRPr="004E347C" w:rsidRDefault="00565448" w:rsidP="00BB63E8">
            <w:pPr>
              <w:spacing w:after="0" w:line="240" w:lineRule="auto"/>
              <w:jc w:val="both"/>
              <w:rPr>
                <w:rFonts w:asciiTheme="majorBidi" w:hAnsiTheme="majorBidi" w:cstheme="majorBidi"/>
              </w:rPr>
            </w:pPr>
          </w:p>
        </w:tc>
      </w:tr>
      <w:tr w:rsidR="00565448" w:rsidRPr="004E347C" w14:paraId="52849C12" w14:textId="77777777" w:rsidTr="00565448">
        <w:trPr>
          <w:trHeight w:val="50"/>
        </w:trPr>
        <w:tc>
          <w:tcPr>
            <w:tcW w:w="439" w:type="pct"/>
            <w:shd w:val="clear" w:color="auto" w:fill="FFFFFF" w:themeFill="background1"/>
          </w:tcPr>
          <w:p w14:paraId="781E60C4" w14:textId="5620C967" w:rsidR="00565448" w:rsidRPr="004E347C" w:rsidRDefault="00775ED7"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2.3.4.</w:t>
            </w:r>
          </w:p>
        </w:tc>
        <w:tc>
          <w:tcPr>
            <w:tcW w:w="3165" w:type="pct"/>
            <w:shd w:val="clear" w:color="auto" w:fill="FFFFFF" w:themeFill="background1"/>
          </w:tcPr>
          <w:p w14:paraId="21BE7A3C" w14:textId="6BF52ACD" w:rsidR="00565448" w:rsidRPr="004E347C" w:rsidRDefault="0013762B" w:rsidP="00BB63E8">
            <w:pPr>
              <w:spacing w:after="0" w:line="240" w:lineRule="auto"/>
              <w:jc w:val="both"/>
              <w:rPr>
                <w:rFonts w:asciiTheme="majorBidi" w:hAnsiTheme="majorBidi" w:cstheme="majorBidi"/>
              </w:rPr>
            </w:pPr>
            <w:r w:rsidRPr="004E347C">
              <w:rPr>
                <w:rFonts w:asciiTheme="majorBidi" w:hAnsiTheme="majorBidi" w:cstheme="majorBidi"/>
              </w:rPr>
              <w:t>I</w:t>
            </w:r>
            <w:r w:rsidR="00AC0543" w:rsidRPr="004E347C">
              <w:rPr>
                <w:rFonts w:asciiTheme="majorBidi" w:hAnsiTheme="majorBidi" w:cstheme="majorBidi"/>
              </w:rPr>
              <w:t>ndikatoriai informuojantys apie SIM kortelės pajungimą, tinklo aktyvumą</w:t>
            </w:r>
            <w:r w:rsidR="00DA3C87" w:rsidRPr="004E347C">
              <w:rPr>
                <w:rFonts w:asciiTheme="majorBidi" w:hAnsiTheme="majorBidi" w:cstheme="majorBidi"/>
              </w:rPr>
              <w:t>.</w:t>
            </w:r>
          </w:p>
        </w:tc>
        <w:tc>
          <w:tcPr>
            <w:tcW w:w="1396" w:type="pct"/>
            <w:shd w:val="clear" w:color="auto" w:fill="FFFFFF" w:themeFill="background1"/>
          </w:tcPr>
          <w:p w14:paraId="23641BA0" w14:textId="77777777" w:rsidR="00565448" w:rsidRPr="004E347C" w:rsidRDefault="00565448" w:rsidP="00BB63E8">
            <w:pPr>
              <w:spacing w:after="0" w:line="240" w:lineRule="auto"/>
              <w:jc w:val="both"/>
              <w:rPr>
                <w:rFonts w:asciiTheme="majorBidi" w:hAnsiTheme="majorBidi" w:cstheme="majorBidi"/>
              </w:rPr>
            </w:pPr>
          </w:p>
        </w:tc>
      </w:tr>
      <w:tr w:rsidR="00565448" w:rsidRPr="004E347C" w14:paraId="1943B663" w14:textId="77777777" w:rsidTr="00565448">
        <w:trPr>
          <w:trHeight w:val="50"/>
        </w:trPr>
        <w:tc>
          <w:tcPr>
            <w:tcW w:w="439" w:type="pct"/>
            <w:shd w:val="clear" w:color="auto" w:fill="FFFFFF" w:themeFill="background1"/>
          </w:tcPr>
          <w:p w14:paraId="5225BEEB" w14:textId="6A86CC78" w:rsidR="00565448" w:rsidRPr="004E347C" w:rsidRDefault="00775ED7"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2.3.5.</w:t>
            </w:r>
          </w:p>
        </w:tc>
        <w:tc>
          <w:tcPr>
            <w:tcW w:w="3165" w:type="pct"/>
            <w:shd w:val="clear" w:color="auto" w:fill="FFFFFF" w:themeFill="background1"/>
          </w:tcPr>
          <w:p w14:paraId="3F1E4B97" w14:textId="1DA2BD0E" w:rsidR="00565448" w:rsidRPr="004E347C" w:rsidRDefault="00C81C69" w:rsidP="00C81C69">
            <w:pPr>
              <w:spacing w:after="0" w:line="240" w:lineRule="auto"/>
              <w:jc w:val="both"/>
              <w:rPr>
                <w:rFonts w:asciiTheme="majorBidi" w:hAnsiTheme="majorBidi" w:cstheme="majorBidi"/>
              </w:rPr>
            </w:pPr>
            <w:r w:rsidRPr="004E347C">
              <w:rPr>
                <w:rFonts w:asciiTheme="majorBidi" w:hAnsiTheme="majorBidi" w:cstheme="majorBidi"/>
              </w:rPr>
              <w:t xml:space="preserve">LTE kategorija ne žemesnė nei CAT20 (maksimali atsisiuntimo sparta ne mažesnė nei  2.0 </w:t>
            </w:r>
            <w:proofErr w:type="spellStart"/>
            <w:r w:rsidRPr="004E347C">
              <w:rPr>
                <w:rFonts w:asciiTheme="majorBidi" w:hAnsiTheme="majorBidi" w:cstheme="majorBidi"/>
              </w:rPr>
              <w:t>Gbps</w:t>
            </w:r>
            <w:proofErr w:type="spellEnd"/>
            <w:r w:rsidRPr="004E347C">
              <w:rPr>
                <w:rFonts w:asciiTheme="majorBidi" w:hAnsiTheme="majorBidi" w:cstheme="majorBidi"/>
              </w:rPr>
              <w:t>)</w:t>
            </w:r>
            <w:r w:rsidR="00DA3C87" w:rsidRPr="004E347C">
              <w:rPr>
                <w:rFonts w:asciiTheme="majorBidi" w:hAnsiTheme="majorBidi" w:cstheme="majorBidi"/>
              </w:rPr>
              <w:t>.</w:t>
            </w:r>
          </w:p>
        </w:tc>
        <w:tc>
          <w:tcPr>
            <w:tcW w:w="1396" w:type="pct"/>
            <w:shd w:val="clear" w:color="auto" w:fill="FFFFFF" w:themeFill="background1"/>
          </w:tcPr>
          <w:p w14:paraId="0846A565" w14:textId="77777777" w:rsidR="00565448" w:rsidRPr="004E347C" w:rsidRDefault="00565448" w:rsidP="00BB63E8">
            <w:pPr>
              <w:spacing w:after="0" w:line="240" w:lineRule="auto"/>
              <w:jc w:val="both"/>
              <w:rPr>
                <w:rFonts w:asciiTheme="majorBidi" w:hAnsiTheme="majorBidi" w:cstheme="majorBidi"/>
              </w:rPr>
            </w:pPr>
          </w:p>
        </w:tc>
      </w:tr>
      <w:tr w:rsidR="00565448" w:rsidRPr="004E347C" w14:paraId="3E8CB5AC" w14:textId="77777777" w:rsidTr="00565448">
        <w:trPr>
          <w:trHeight w:val="50"/>
        </w:trPr>
        <w:tc>
          <w:tcPr>
            <w:tcW w:w="439" w:type="pct"/>
            <w:shd w:val="clear" w:color="auto" w:fill="FFFFFF" w:themeFill="background1"/>
          </w:tcPr>
          <w:p w14:paraId="4A5D05FC" w14:textId="0C1EF975" w:rsidR="00565448" w:rsidRPr="004E347C" w:rsidRDefault="00775ED7"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2.3.6.</w:t>
            </w:r>
          </w:p>
        </w:tc>
        <w:tc>
          <w:tcPr>
            <w:tcW w:w="3165" w:type="pct"/>
            <w:shd w:val="clear" w:color="auto" w:fill="FFFFFF" w:themeFill="background1"/>
          </w:tcPr>
          <w:p w14:paraId="4DC27864" w14:textId="073B957C" w:rsidR="00565448" w:rsidRPr="004E347C" w:rsidRDefault="00DF16AB" w:rsidP="00BB63E8">
            <w:pPr>
              <w:spacing w:after="0" w:line="240" w:lineRule="auto"/>
              <w:jc w:val="both"/>
              <w:rPr>
                <w:rFonts w:asciiTheme="majorBidi" w:hAnsiTheme="majorBidi" w:cstheme="majorBidi"/>
              </w:rPr>
            </w:pPr>
            <w:r w:rsidRPr="004E347C">
              <w:rPr>
                <w:rFonts w:asciiTheme="majorBidi" w:hAnsiTheme="majorBidi" w:cstheme="majorBidi"/>
              </w:rPr>
              <w:t xml:space="preserve">5G maksimali atsisiuntimo sparta ne mažesnė nei 3.3 </w:t>
            </w:r>
            <w:proofErr w:type="spellStart"/>
            <w:r w:rsidRPr="004E347C">
              <w:rPr>
                <w:rFonts w:asciiTheme="majorBidi" w:hAnsiTheme="majorBidi" w:cstheme="majorBidi"/>
              </w:rPr>
              <w:t>Gbps</w:t>
            </w:r>
            <w:proofErr w:type="spellEnd"/>
            <w:r w:rsidR="00DA3C87" w:rsidRPr="004E347C">
              <w:rPr>
                <w:rFonts w:asciiTheme="majorBidi" w:hAnsiTheme="majorBidi" w:cstheme="majorBidi"/>
              </w:rPr>
              <w:t>.</w:t>
            </w:r>
          </w:p>
        </w:tc>
        <w:tc>
          <w:tcPr>
            <w:tcW w:w="1396" w:type="pct"/>
            <w:shd w:val="clear" w:color="auto" w:fill="FFFFFF" w:themeFill="background1"/>
          </w:tcPr>
          <w:p w14:paraId="38917044" w14:textId="77777777" w:rsidR="00565448" w:rsidRPr="004E347C" w:rsidRDefault="00565448" w:rsidP="00BB63E8">
            <w:pPr>
              <w:spacing w:after="0" w:line="240" w:lineRule="auto"/>
              <w:jc w:val="both"/>
              <w:rPr>
                <w:rFonts w:asciiTheme="majorBidi" w:hAnsiTheme="majorBidi" w:cstheme="majorBidi"/>
              </w:rPr>
            </w:pPr>
          </w:p>
        </w:tc>
      </w:tr>
      <w:tr w:rsidR="00565448" w:rsidRPr="004E347C" w14:paraId="59FF65DD" w14:textId="77777777" w:rsidTr="00565448">
        <w:trPr>
          <w:trHeight w:val="50"/>
        </w:trPr>
        <w:tc>
          <w:tcPr>
            <w:tcW w:w="439" w:type="pct"/>
            <w:shd w:val="clear" w:color="auto" w:fill="FFFFFF" w:themeFill="background1"/>
          </w:tcPr>
          <w:p w14:paraId="5191A3AF" w14:textId="6A5ABD22" w:rsidR="00565448" w:rsidRPr="004E347C" w:rsidRDefault="00775ED7"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2.3.7.</w:t>
            </w:r>
          </w:p>
        </w:tc>
        <w:tc>
          <w:tcPr>
            <w:tcW w:w="3165" w:type="pct"/>
            <w:shd w:val="clear" w:color="auto" w:fill="FFFFFF" w:themeFill="background1"/>
          </w:tcPr>
          <w:p w14:paraId="74ECFDDD" w14:textId="10A4D2ED" w:rsidR="00565448" w:rsidRPr="004E347C" w:rsidRDefault="0013762B" w:rsidP="00BB63E8">
            <w:pPr>
              <w:spacing w:after="0" w:line="240" w:lineRule="auto"/>
              <w:jc w:val="both"/>
              <w:rPr>
                <w:rFonts w:asciiTheme="majorBidi" w:hAnsiTheme="majorBidi" w:cstheme="majorBidi"/>
              </w:rPr>
            </w:pPr>
            <w:r w:rsidRPr="004E347C">
              <w:rPr>
                <w:rFonts w:asciiTheme="majorBidi" w:hAnsiTheme="majorBidi" w:cstheme="majorBidi"/>
              </w:rPr>
              <w:t>M</w:t>
            </w:r>
            <w:r w:rsidR="002700A3" w:rsidRPr="004E347C">
              <w:rPr>
                <w:rFonts w:asciiTheme="majorBidi" w:hAnsiTheme="majorBidi" w:cstheme="majorBidi"/>
              </w:rPr>
              <w:t xml:space="preserve">odulis turi dirbti ne mažiau kaip 4G LTE dažnių kanaluose: </w:t>
            </w:r>
            <w:r w:rsidR="002700A3" w:rsidRPr="002E4C70">
              <w:rPr>
                <w:rFonts w:asciiTheme="majorBidi" w:hAnsiTheme="majorBidi" w:cstheme="majorBidi"/>
                <w:bCs/>
              </w:rPr>
              <w:t>B1, B3, B7, B20</w:t>
            </w:r>
            <w:r w:rsidR="00DA3C87" w:rsidRPr="002E4C70">
              <w:rPr>
                <w:rFonts w:asciiTheme="majorBidi" w:hAnsiTheme="majorBidi" w:cstheme="majorBidi"/>
                <w:bCs/>
              </w:rPr>
              <w:t>.</w:t>
            </w:r>
          </w:p>
        </w:tc>
        <w:tc>
          <w:tcPr>
            <w:tcW w:w="1396" w:type="pct"/>
            <w:shd w:val="clear" w:color="auto" w:fill="FFFFFF" w:themeFill="background1"/>
          </w:tcPr>
          <w:p w14:paraId="42D3FF8C" w14:textId="77777777" w:rsidR="00565448" w:rsidRPr="004E347C" w:rsidRDefault="00565448" w:rsidP="00BB63E8">
            <w:pPr>
              <w:spacing w:after="0" w:line="240" w:lineRule="auto"/>
              <w:jc w:val="both"/>
              <w:rPr>
                <w:rFonts w:asciiTheme="majorBidi" w:hAnsiTheme="majorBidi" w:cstheme="majorBidi"/>
              </w:rPr>
            </w:pPr>
          </w:p>
        </w:tc>
      </w:tr>
      <w:tr w:rsidR="00775ED7" w:rsidRPr="004E347C" w14:paraId="18E22300" w14:textId="77777777" w:rsidTr="00565448">
        <w:trPr>
          <w:trHeight w:val="50"/>
        </w:trPr>
        <w:tc>
          <w:tcPr>
            <w:tcW w:w="439" w:type="pct"/>
            <w:shd w:val="clear" w:color="auto" w:fill="FFFFFF" w:themeFill="background1"/>
          </w:tcPr>
          <w:p w14:paraId="39B10702" w14:textId="797F27B5" w:rsidR="00775ED7" w:rsidRPr="004E347C" w:rsidRDefault="00775ED7"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2.3.8.</w:t>
            </w:r>
          </w:p>
        </w:tc>
        <w:tc>
          <w:tcPr>
            <w:tcW w:w="3165" w:type="pct"/>
            <w:shd w:val="clear" w:color="auto" w:fill="FFFFFF" w:themeFill="background1"/>
          </w:tcPr>
          <w:p w14:paraId="5766AA85" w14:textId="12DC0F39" w:rsidR="00775ED7" w:rsidRPr="002E4C70" w:rsidRDefault="0013762B" w:rsidP="00BB63E8">
            <w:pPr>
              <w:spacing w:after="0" w:line="240" w:lineRule="auto"/>
              <w:jc w:val="both"/>
              <w:rPr>
                <w:rFonts w:asciiTheme="majorBidi" w:hAnsiTheme="majorBidi" w:cstheme="majorBidi"/>
              </w:rPr>
            </w:pPr>
            <w:r w:rsidRPr="002E4C70">
              <w:rPr>
                <w:rFonts w:asciiTheme="majorBidi" w:hAnsiTheme="majorBidi" w:cstheme="majorBidi"/>
              </w:rPr>
              <w:t>M</w:t>
            </w:r>
            <w:r w:rsidR="00782D6A" w:rsidRPr="002E4C70">
              <w:rPr>
                <w:rFonts w:asciiTheme="majorBidi" w:hAnsiTheme="majorBidi" w:cstheme="majorBidi"/>
              </w:rPr>
              <w:t>odulis turi dirbti ne mažiau kaip 5G NR dažnių kanaluose: n28, n40, n78</w:t>
            </w:r>
            <w:r w:rsidR="00DA3C87" w:rsidRPr="002E4C70">
              <w:rPr>
                <w:rFonts w:asciiTheme="majorBidi" w:hAnsiTheme="majorBidi" w:cstheme="majorBidi"/>
              </w:rPr>
              <w:t>.</w:t>
            </w:r>
          </w:p>
        </w:tc>
        <w:tc>
          <w:tcPr>
            <w:tcW w:w="1396" w:type="pct"/>
            <w:shd w:val="clear" w:color="auto" w:fill="FFFFFF" w:themeFill="background1"/>
          </w:tcPr>
          <w:p w14:paraId="18A8A582" w14:textId="77777777" w:rsidR="00775ED7" w:rsidRPr="002E4C70" w:rsidRDefault="00775ED7" w:rsidP="00BB63E8">
            <w:pPr>
              <w:spacing w:after="0" w:line="240" w:lineRule="auto"/>
              <w:jc w:val="both"/>
              <w:rPr>
                <w:rFonts w:asciiTheme="majorBidi" w:hAnsiTheme="majorBidi" w:cstheme="majorBidi"/>
              </w:rPr>
            </w:pPr>
          </w:p>
        </w:tc>
      </w:tr>
      <w:tr w:rsidR="004E17AE" w:rsidRPr="004E347C" w14:paraId="3AAB5D0D" w14:textId="77777777" w:rsidTr="004E17AE">
        <w:trPr>
          <w:trHeight w:val="50"/>
        </w:trPr>
        <w:tc>
          <w:tcPr>
            <w:tcW w:w="439" w:type="pct"/>
            <w:shd w:val="clear" w:color="auto" w:fill="FFFFFF" w:themeFill="background1"/>
          </w:tcPr>
          <w:p w14:paraId="5DE598B2" w14:textId="58285D95" w:rsidR="004E17AE" w:rsidRPr="004E347C" w:rsidRDefault="004E17AE"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2.4.</w:t>
            </w:r>
          </w:p>
        </w:tc>
        <w:tc>
          <w:tcPr>
            <w:tcW w:w="4561" w:type="pct"/>
            <w:gridSpan w:val="2"/>
            <w:shd w:val="clear" w:color="auto" w:fill="FFFFFF" w:themeFill="background1"/>
          </w:tcPr>
          <w:p w14:paraId="7DCCF3A1" w14:textId="2ED10672" w:rsidR="004E17AE" w:rsidRPr="004E347C" w:rsidRDefault="004E17AE" w:rsidP="00BB63E8">
            <w:pPr>
              <w:spacing w:after="0" w:line="240" w:lineRule="auto"/>
              <w:jc w:val="both"/>
              <w:rPr>
                <w:rFonts w:asciiTheme="majorBidi" w:hAnsiTheme="majorBidi" w:cstheme="majorBidi"/>
              </w:rPr>
            </w:pPr>
            <w:r w:rsidRPr="004E347C">
              <w:rPr>
                <w:rFonts w:asciiTheme="majorBidi" w:hAnsiTheme="majorBidi" w:cstheme="majorBidi"/>
              </w:rPr>
              <w:t>5G-NR antena:</w:t>
            </w:r>
          </w:p>
        </w:tc>
      </w:tr>
      <w:tr w:rsidR="00775ED7" w:rsidRPr="004E347C" w14:paraId="03F2656C" w14:textId="77777777" w:rsidTr="00565448">
        <w:trPr>
          <w:trHeight w:val="50"/>
        </w:trPr>
        <w:tc>
          <w:tcPr>
            <w:tcW w:w="439" w:type="pct"/>
            <w:shd w:val="clear" w:color="auto" w:fill="FFFFFF" w:themeFill="background1"/>
          </w:tcPr>
          <w:p w14:paraId="6436549C" w14:textId="07FC9599" w:rsidR="00775ED7" w:rsidRPr="004E347C" w:rsidRDefault="00382358"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2.4.1.</w:t>
            </w:r>
          </w:p>
        </w:tc>
        <w:tc>
          <w:tcPr>
            <w:tcW w:w="3165" w:type="pct"/>
            <w:shd w:val="clear" w:color="auto" w:fill="FFFFFF" w:themeFill="background1"/>
          </w:tcPr>
          <w:p w14:paraId="1358E04E" w14:textId="118C3639" w:rsidR="00775ED7" w:rsidRPr="004E347C" w:rsidRDefault="0013762B" w:rsidP="00BB63E8">
            <w:pPr>
              <w:spacing w:after="0" w:line="240" w:lineRule="auto"/>
              <w:jc w:val="both"/>
              <w:rPr>
                <w:rFonts w:asciiTheme="majorBidi" w:hAnsiTheme="majorBidi" w:cstheme="majorBidi"/>
              </w:rPr>
            </w:pPr>
            <w:r w:rsidRPr="004E347C">
              <w:rPr>
                <w:rFonts w:asciiTheme="majorBidi" w:hAnsiTheme="majorBidi" w:cstheme="majorBidi"/>
              </w:rPr>
              <w:t>I</w:t>
            </w:r>
            <w:r w:rsidR="00C974BB" w:rsidRPr="004E347C">
              <w:rPr>
                <w:rFonts w:asciiTheme="majorBidi" w:hAnsiTheme="majorBidi" w:cstheme="majorBidi"/>
              </w:rPr>
              <w:t>šorinė arba integruota į maršrutizatorių</w:t>
            </w:r>
            <w:r w:rsidR="00DA3C87" w:rsidRPr="004E347C">
              <w:rPr>
                <w:rFonts w:asciiTheme="majorBidi" w:hAnsiTheme="majorBidi" w:cstheme="majorBidi"/>
              </w:rPr>
              <w:t>.</w:t>
            </w:r>
          </w:p>
        </w:tc>
        <w:tc>
          <w:tcPr>
            <w:tcW w:w="1396" w:type="pct"/>
            <w:shd w:val="clear" w:color="auto" w:fill="FFFFFF" w:themeFill="background1"/>
          </w:tcPr>
          <w:p w14:paraId="53A1DEEF" w14:textId="77777777" w:rsidR="00775ED7" w:rsidRPr="004E347C" w:rsidRDefault="00775ED7" w:rsidP="00BB63E8">
            <w:pPr>
              <w:spacing w:after="0" w:line="240" w:lineRule="auto"/>
              <w:jc w:val="both"/>
              <w:rPr>
                <w:rFonts w:asciiTheme="majorBidi" w:hAnsiTheme="majorBidi" w:cstheme="majorBidi"/>
              </w:rPr>
            </w:pPr>
          </w:p>
        </w:tc>
      </w:tr>
      <w:tr w:rsidR="00382358" w:rsidRPr="004E347C" w14:paraId="29C08B2E" w14:textId="77777777" w:rsidTr="00565448">
        <w:trPr>
          <w:trHeight w:val="50"/>
        </w:trPr>
        <w:tc>
          <w:tcPr>
            <w:tcW w:w="439" w:type="pct"/>
            <w:shd w:val="clear" w:color="auto" w:fill="FFFFFF" w:themeFill="background1"/>
          </w:tcPr>
          <w:p w14:paraId="2E2EA52B" w14:textId="7D641417" w:rsidR="00382358" w:rsidRPr="004E347C" w:rsidRDefault="00382358"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2.4.2.</w:t>
            </w:r>
          </w:p>
        </w:tc>
        <w:tc>
          <w:tcPr>
            <w:tcW w:w="3165" w:type="pct"/>
            <w:shd w:val="clear" w:color="auto" w:fill="FFFFFF" w:themeFill="background1"/>
          </w:tcPr>
          <w:p w14:paraId="4E831FE9" w14:textId="2C9DB823" w:rsidR="00382358" w:rsidRPr="004E347C" w:rsidRDefault="0013762B" w:rsidP="00BB63E8">
            <w:pPr>
              <w:spacing w:after="0" w:line="240" w:lineRule="auto"/>
              <w:jc w:val="both"/>
              <w:rPr>
                <w:rFonts w:asciiTheme="majorBidi" w:hAnsiTheme="majorBidi" w:cstheme="majorBidi"/>
              </w:rPr>
            </w:pPr>
            <w:r w:rsidRPr="004E347C">
              <w:rPr>
                <w:rFonts w:asciiTheme="majorBidi" w:hAnsiTheme="majorBidi" w:cstheme="majorBidi"/>
              </w:rPr>
              <w:t>S</w:t>
            </w:r>
            <w:r w:rsidR="005B4DE0" w:rsidRPr="004E347C">
              <w:rPr>
                <w:rFonts w:asciiTheme="majorBidi" w:hAnsiTheme="majorBidi" w:cstheme="majorBidi"/>
              </w:rPr>
              <w:t xml:space="preserve">ignalo siuntimo/gavimo kryptis – </w:t>
            </w:r>
            <w:proofErr w:type="spellStart"/>
            <w:r w:rsidR="005B4DE0" w:rsidRPr="004E347C">
              <w:rPr>
                <w:rFonts w:asciiTheme="majorBidi" w:hAnsiTheme="majorBidi" w:cstheme="majorBidi"/>
              </w:rPr>
              <w:t>visakryptė</w:t>
            </w:r>
            <w:proofErr w:type="spellEnd"/>
            <w:r w:rsidR="00DA3C87" w:rsidRPr="004E347C">
              <w:rPr>
                <w:rFonts w:asciiTheme="majorBidi" w:hAnsiTheme="majorBidi" w:cstheme="majorBidi"/>
              </w:rPr>
              <w:t>.</w:t>
            </w:r>
          </w:p>
        </w:tc>
        <w:tc>
          <w:tcPr>
            <w:tcW w:w="1396" w:type="pct"/>
            <w:shd w:val="clear" w:color="auto" w:fill="FFFFFF" w:themeFill="background1"/>
          </w:tcPr>
          <w:p w14:paraId="176C1DD1" w14:textId="77777777" w:rsidR="00382358" w:rsidRPr="004E347C" w:rsidRDefault="00382358" w:rsidP="00BB63E8">
            <w:pPr>
              <w:spacing w:after="0" w:line="240" w:lineRule="auto"/>
              <w:jc w:val="both"/>
              <w:rPr>
                <w:rFonts w:asciiTheme="majorBidi" w:hAnsiTheme="majorBidi" w:cstheme="majorBidi"/>
              </w:rPr>
            </w:pPr>
          </w:p>
        </w:tc>
      </w:tr>
      <w:tr w:rsidR="00382358" w:rsidRPr="004E347C" w14:paraId="252B3FE4" w14:textId="77777777" w:rsidTr="00565448">
        <w:trPr>
          <w:trHeight w:val="50"/>
        </w:trPr>
        <w:tc>
          <w:tcPr>
            <w:tcW w:w="439" w:type="pct"/>
            <w:shd w:val="clear" w:color="auto" w:fill="FFFFFF" w:themeFill="background1"/>
          </w:tcPr>
          <w:p w14:paraId="52AAD886" w14:textId="7E7AD927" w:rsidR="00382358" w:rsidRPr="004E347C" w:rsidRDefault="00382358"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2.4.3.</w:t>
            </w:r>
          </w:p>
        </w:tc>
        <w:tc>
          <w:tcPr>
            <w:tcW w:w="3165" w:type="pct"/>
            <w:shd w:val="clear" w:color="auto" w:fill="FFFFFF" w:themeFill="background1"/>
          </w:tcPr>
          <w:p w14:paraId="7F415FFF" w14:textId="2A8BF6AE" w:rsidR="00382358" w:rsidRPr="004E347C" w:rsidRDefault="008A0660" w:rsidP="00BB63E8">
            <w:pPr>
              <w:spacing w:after="0" w:line="240" w:lineRule="auto"/>
              <w:jc w:val="both"/>
              <w:rPr>
                <w:rFonts w:asciiTheme="majorBidi" w:hAnsiTheme="majorBidi" w:cstheme="majorBidi"/>
              </w:rPr>
            </w:pPr>
            <w:proofErr w:type="spellStart"/>
            <w:r w:rsidRPr="004E347C">
              <w:rPr>
                <w:rFonts w:asciiTheme="majorBidi" w:hAnsiTheme="majorBidi" w:cstheme="majorBidi"/>
              </w:rPr>
              <w:t>D</w:t>
            </w:r>
            <w:r w:rsidR="00664ED5" w:rsidRPr="004E347C">
              <w:rPr>
                <w:rFonts w:asciiTheme="majorBidi" w:hAnsiTheme="majorBidi" w:cstheme="majorBidi"/>
              </w:rPr>
              <w:t>augiadiapazonė</w:t>
            </w:r>
            <w:proofErr w:type="spellEnd"/>
            <w:r w:rsidR="00664ED5" w:rsidRPr="004E347C">
              <w:rPr>
                <w:rFonts w:asciiTheme="majorBidi" w:hAnsiTheme="majorBidi" w:cstheme="majorBidi"/>
              </w:rPr>
              <w:t>, priimanti, bei transliuojanti 4G LTE, bei 5G-NR dažnių diapazonuose</w:t>
            </w:r>
            <w:r w:rsidR="00DA3C87" w:rsidRPr="004E347C">
              <w:rPr>
                <w:rFonts w:asciiTheme="majorBidi" w:hAnsiTheme="majorBidi" w:cstheme="majorBidi"/>
              </w:rPr>
              <w:t>.</w:t>
            </w:r>
          </w:p>
        </w:tc>
        <w:tc>
          <w:tcPr>
            <w:tcW w:w="1396" w:type="pct"/>
            <w:shd w:val="clear" w:color="auto" w:fill="FFFFFF" w:themeFill="background1"/>
          </w:tcPr>
          <w:p w14:paraId="0A0CB93E" w14:textId="77777777" w:rsidR="00382358" w:rsidRPr="004E347C" w:rsidRDefault="00382358" w:rsidP="00BB63E8">
            <w:pPr>
              <w:spacing w:after="0" w:line="240" w:lineRule="auto"/>
              <w:jc w:val="both"/>
              <w:rPr>
                <w:rFonts w:asciiTheme="majorBidi" w:hAnsiTheme="majorBidi" w:cstheme="majorBidi"/>
              </w:rPr>
            </w:pPr>
          </w:p>
        </w:tc>
      </w:tr>
      <w:tr w:rsidR="00382358" w:rsidRPr="004E347C" w14:paraId="7DD6C6EC" w14:textId="77777777" w:rsidTr="00565448">
        <w:trPr>
          <w:trHeight w:val="50"/>
        </w:trPr>
        <w:tc>
          <w:tcPr>
            <w:tcW w:w="439" w:type="pct"/>
            <w:shd w:val="clear" w:color="auto" w:fill="FFFFFF" w:themeFill="background1"/>
          </w:tcPr>
          <w:p w14:paraId="10742EE7" w14:textId="23FB7CDD" w:rsidR="00382358" w:rsidRPr="004E347C" w:rsidRDefault="00382358"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2.4.4.</w:t>
            </w:r>
          </w:p>
        </w:tc>
        <w:tc>
          <w:tcPr>
            <w:tcW w:w="3165" w:type="pct"/>
            <w:shd w:val="clear" w:color="auto" w:fill="FFFFFF" w:themeFill="background1"/>
          </w:tcPr>
          <w:p w14:paraId="54380AFD" w14:textId="02E945AB" w:rsidR="00382358" w:rsidRPr="004E347C" w:rsidRDefault="008A0660" w:rsidP="00BB63E8">
            <w:pPr>
              <w:spacing w:after="0" w:line="240" w:lineRule="auto"/>
              <w:jc w:val="both"/>
              <w:rPr>
                <w:rFonts w:asciiTheme="majorBidi" w:hAnsiTheme="majorBidi" w:cstheme="majorBidi"/>
              </w:rPr>
            </w:pPr>
            <w:r w:rsidRPr="004E347C">
              <w:rPr>
                <w:rFonts w:asciiTheme="majorBidi" w:hAnsiTheme="majorBidi" w:cstheme="majorBidi"/>
              </w:rPr>
              <w:t>S</w:t>
            </w:r>
            <w:r w:rsidR="00893251" w:rsidRPr="004E347C">
              <w:rPr>
                <w:rFonts w:asciiTheme="majorBidi" w:hAnsiTheme="majorBidi" w:cstheme="majorBidi"/>
              </w:rPr>
              <w:t xml:space="preserve">ignalo stiprinimas 2.4 GHz dažnių diapazone ne mažiau kaip 2.5 </w:t>
            </w:r>
            <w:proofErr w:type="spellStart"/>
            <w:r w:rsidR="00893251" w:rsidRPr="004E347C">
              <w:rPr>
                <w:rFonts w:asciiTheme="majorBidi" w:hAnsiTheme="majorBidi" w:cstheme="majorBidi"/>
              </w:rPr>
              <w:t>dBi</w:t>
            </w:r>
            <w:proofErr w:type="spellEnd"/>
            <w:r w:rsidR="00893251" w:rsidRPr="004E347C">
              <w:rPr>
                <w:rFonts w:asciiTheme="majorBidi" w:hAnsiTheme="majorBidi" w:cstheme="majorBidi"/>
              </w:rPr>
              <w:t xml:space="preserve">+/- 1.5 </w:t>
            </w:r>
            <w:proofErr w:type="spellStart"/>
            <w:r w:rsidR="00893251" w:rsidRPr="004E347C">
              <w:rPr>
                <w:rFonts w:asciiTheme="majorBidi" w:hAnsiTheme="majorBidi" w:cstheme="majorBidi"/>
              </w:rPr>
              <w:t>dB</w:t>
            </w:r>
            <w:proofErr w:type="spellEnd"/>
            <w:r w:rsidR="00893251" w:rsidRPr="004E347C">
              <w:rPr>
                <w:rFonts w:asciiTheme="majorBidi" w:hAnsiTheme="majorBidi" w:cstheme="majorBidi"/>
              </w:rPr>
              <w:t xml:space="preserve">,  5 GHz diapazone – ne mažiau 5.5 </w:t>
            </w:r>
            <w:proofErr w:type="spellStart"/>
            <w:r w:rsidR="00893251" w:rsidRPr="004E347C">
              <w:rPr>
                <w:rFonts w:asciiTheme="majorBidi" w:hAnsiTheme="majorBidi" w:cstheme="majorBidi"/>
              </w:rPr>
              <w:t>dBi</w:t>
            </w:r>
            <w:proofErr w:type="spellEnd"/>
            <w:r w:rsidR="00893251" w:rsidRPr="004E347C">
              <w:rPr>
                <w:rFonts w:asciiTheme="majorBidi" w:hAnsiTheme="majorBidi" w:cstheme="majorBidi"/>
              </w:rPr>
              <w:t xml:space="preserve">+/- 3.5 </w:t>
            </w:r>
            <w:proofErr w:type="spellStart"/>
            <w:r w:rsidR="00893251" w:rsidRPr="004E347C">
              <w:rPr>
                <w:rFonts w:asciiTheme="majorBidi" w:hAnsiTheme="majorBidi" w:cstheme="majorBidi"/>
              </w:rPr>
              <w:t>dB</w:t>
            </w:r>
            <w:proofErr w:type="spellEnd"/>
            <w:r w:rsidR="00DA3C87" w:rsidRPr="004E347C">
              <w:rPr>
                <w:rFonts w:asciiTheme="majorBidi" w:hAnsiTheme="majorBidi" w:cstheme="majorBidi"/>
              </w:rPr>
              <w:t>.</w:t>
            </w:r>
          </w:p>
        </w:tc>
        <w:tc>
          <w:tcPr>
            <w:tcW w:w="1396" w:type="pct"/>
            <w:shd w:val="clear" w:color="auto" w:fill="FFFFFF" w:themeFill="background1"/>
          </w:tcPr>
          <w:p w14:paraId="050A7929" w14:textId="77777777" w:rsidR="00382358" w:rsidRPr="004E347C" w:rsidRDefault="00382358" w:rsidP="00BB63E8">
            <w:pPr>
              <w:spacing w:after="0" w:line="240" w:lineRule="auto"/>
              <w:jc w:val="both"/>
              <w:rPr>
                <w:rFonts w:asciiTheme="majorBidi" w:hAnsiTheme="majorBidi" w:cstheme="majorBidi"/>
              </w:rPr>
            </w:pPr>
          </w:p>
        </w:tc>
      </w:tr>
      <w:tr w:rsidR="004E17AE" w:rsidRPr="004E347C" w14:paraId="20990F36" w14:textId="77777777" w:rsidTr="004E17AE">
        <w:trPr>
          <w:trHeight w:val="50"/>
        </w:trPr>
        <w:tc>
          <w:tcPr>
            <w:tcW w:w="439" w:type="pct"/>
            <w:shd w:val="clear" w:color="auto" w:fill="FFFFFF" w:themeFill="background1"/>
          </w:tcPr>
          <w:p w14:paraId="7F7ADDC2" w14:textId="376BBC65" w:rsidR="004E17AE" w:rsidRPr="004E347C" w:rsidRDefault="004E17AE"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2.5.</w:t>
            </w:r>
          </w:p>
        </w:tc>
        <w:tc>
          <w:tcPr>
            <w:tcW w:w="4561" w:type="pct"/>
            <w:gridSpan w:val="2"/>
            <w:shd w:val="clear" w:color="auto" w:fill="FFFFFF" w:themeFill="background1"/>
          </w:tcPr>
          <w:p w14:paraId="68E126C4" w14:textId="549D969F" w:rsidR="004E17AE" w:rsidRPr="004E347C" w:rsidRDefault="004E17AE" w:rsidP="00BB63E8">
            <w:pPr>
              <w:spacing w:after="0" w:line="240" w:lineRule="auto"/>
              <w:jc w:val="both"/>
              <w:rPr>
                <w:rFonts w:asciiTheme="majorBidi" w:hAnsiTheme="majorBidi" w:cstheme="majorBidi"/>
              </w:rPr>
            </w:pPr>
            <w:r w:rsidRPr="004E347C">
              <w:rPr>
                <w:rFonts w:asciiTheme="majorBidi" w:hAnsiTheme="majorBidi" w:cstheme="majorBidi"/>
              </w:rPr>
              <w:t>Jungiamieji ir maitinimo laidai:</w:t>
            </w:r>
          </w:p>
        </w:tc>
      </w:tr>
      <w:tr w:rsidR="00382358" w:rsidRPr="004E347C" w14:paraId="4AE6CE13" w14:textId="77777777" w:rsidTr="00565448">
        <w:trPr>
          <w:trHeight w:val="50"/>
        </w:trPr>
        <w:tc>
          <w:tcPr>
            <w:tcW w:w="439" w:type="pct"/>
            <w:shd w:val="clear" w:color="auto" w:fill="FFFFFF" w:themeFill="background1"/>
          </w:tcPr>
          <w:p w14:paraId="72D003DB" w14:textId="375AFBB2" w:rsidR="00382358" w:rsidRPr="004E347C" w:rsidRDefault="00B623FE"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lastRenderedPageBreak/>
              <w:t>2.5.1.</w:t>
            </w:r>
          </w:p>
        </w:tc>
        <w:tc>
          <w:tcPr>
            <w:tcW w:w="3165" w:type="pct"/>
            <w:shd w:val="clear" w:color="auto" w:fill="FFFFFF" w:themeFill="background1"/>
          </w:tcPr>
          <w:p w14:paraId="3130DB80" w14:textId="7BDC18F4" w:rsidR="00382358" w:rsidRPr="004E347C" w:rsidRDefault="008A0660" w:rsidP="00BB63E8">
            <w:pPr>
              <w:spacing w:after="0" w:line="240" w:lineRule="auto"/>
              <w:jc w:val="both"/>
              <w:rPr>
                <w:rFonts w:asciiTheme="majorBidi" w:hAnsiTheme="majorBidi" w:cstheme="majorBidi"/>
              </w:rPr>
            </w:pPr>
            <w:r w:rsidRPr="004E347C">
              <w:rPr>
                <w:rFonts w:asciiTheme="majorBidi" w:hAnsiTheme="majorBidi" w:cstheme="majorBidi"/>
              </w:rPr>
              <w:t>M</w:t>
            </w:r>
            <w:r w:rsidR="00B048FC" w:rsidRPr="004E347C">
              <w:rPr>
                <w:rFonts w:asciiTheme="majorBidi" w:hAnsiTheme="majorBidi" w:cstheme="majorBidi"/>
              </w:rPr>
              <w:t>aršrutizatoriaus konsolės programavimo kabelis</w:t>
            </w:r>
            <w:r w:rsidR="00084004" w:rsidRPr="004E347C">
              <w:rPr>
                <w:rFonts w:asciiTheme="majorBidi" w:hAnsiTheme="majorBidi" w:cstheme="majorBidi"/>
              </w:rPr>
              <w:t xml:space="preserve"> – 1 vnt.</w:t>
            </w:r>
          </w:p>
        </w:tc>
        <w:tc>
          <w:tcPr>
            <w:tcW w:w="1396" w:type="pct"/>
            <w:shd w:val="clear" w:color="auto" w:fill="FFFFFF" w:themeFill="background1"/>
          </w:tcPr>
          <w:p w14:paraId="3A61898E" w14:textId="77777777" w:rsidR="00382358" w:rsidRPr="004E347C" w:rsidRDefault="00382358" w:rsidP="00BB63E8">
            <w:pPr>
              <w:spacing w:after="0" w:line="240" w:lineRule="auto"/>
              <w:jc w:val="both"/>
              <w:rPr>
                <w:rFonts w:asciiTheme="majorBidi" w:hAnsiTheme="majorBidi" w:cstheme="majorBidi"/>
              </w:rPr>
            </w:pPr>
          </w:p>
        </w:tc>
      </w:tr>
      <w:tr w:rsidR="00B623FE" w:rsidRPr="004E347C" w14:paraId="040F2CDC" w14:textId="77777777" w:rsidTr="00565448">
        <w:trPr>
          <w:trHeight w:val="50"/>
        </w:trPr>
        <w:tc>
          <w:tcPr>
            <w:tcW w:w="439" w:type="pct"/>
            <w:shd w:val="clear" w:color="auto" w:fill="FFFFFF" w:themeFill="background1"/>
          </w:tcPr>
          <w:p w14:paraId="1E4A35EB" w14:textId="7DA7861F" w:rsidR="00B623FE" w:rsidRPr="004E347C" w:rsidRDefault="00B048FC" w:rsidP="00BB63E8">
            <w:pPr>
              <w:tabs>
                <w:tab w:val="left" w:pos="1062"/>
              </w:tabs>
              <w:spacing w:after="0" w:line="240" w:lineRule="auto"/>
              <w:contextualSpacing/>
              <w:rPr>
                <w:rFonts w:asciiTheme="majorBidi" w:hAnsiTheme="majorBidi" w:cstheme="majorBidi"/>
              </w:rPr>
            </w:pPr>
            <w:r w:rsidRPr="004E347C">
              <w:rPr>
                <w:rFonts w:asciiTheme="majorBidi" w:hAnsiTheme="majorBidi" w:cstheme="majorBidi"/>
              </w:rPr>
              <w:t>2.5.2.</w:t>
            </w:r>
          </w:p>
        </w:tc>
        <w:tc>
          <w:tcPr>
            <w:tcW w:w="3165" w:type="pct"/>
            <w:shd w:val="clear" w:color="auto" w:fill="FFFFFF" w:themeFill="background1"/>
          </w:tcPr>
          <w:p w14:paraId="200340AE" w14:textId="45B653C8" w:rsidR="00B623FE" w:rsidRPr="004E347C" w:rsidRDefault="00242EB1" w:rsidP="00BB63E8">
            <w:pPr>
              <w:spacing w:after="0" w:line="240" w:lineRule="auto"/>
              <w:jc w:val="both"/>
              <w:rPr>
                <w:rFonts w:asciiTheme="majorBidi" w:hAnsiTheme="majorBidi" w:cstheme="majorBidi"/>
              </w:rPr>
            </w:pPr>
            <w:r w:rsidRPr="004E347C">
              <w:rPr>
                <w:rFonts w:ascii="Times New Roman" w:hAnsi="Times New Roman" w:cs="Times New Roman"/>
              </w:rPr>
              <w:t>Maršrutizatoriaus elektros maitinimo kabelis</w:t>
            </w:r>
            <w:r w:rsidR="00084004" w:rsidRPr="004E347C">
              <w:rPr>
                <w:rFonts w:asciiTheme="majorBidi" w:hAnsiTheme="majorBidi" w:cstheme="majorBidi"/>
              </w:rPr>
              <w:t xml:space="preserve"> – 1 vnt.</w:t>
            </w:r>
          </w:p>
        </w:tc>
        <w:tc>
          <w:tcPr>
            <w:tcW w:w="1396" w:type="pct"/>
            <w:shd w:val="clear" w:color="auto" w:fill="FFFFFF" w:themeFill="background1"/>
          </w:tcPr>
          <w:p w14:paraId="37D5118D" w14:textId="77777777" w:rsidR="00B623FE" w:rsidRPr="004E347C" w:rsidRDefault="00B623FE" w:rsidP="00BB63E8">
            <w:pPr>
              <w:spacing w:after="0" w:line="240" w:lineRule="auto"/>
              <w:jc w:val="both"/>
              <w:rPr>
                <w:rFonts w:asciiTheme="majorBidi" w:hAnsiTheme="majorBidi" w:cstheme="majorBidi"/>
              </w:rPr>
            </w:pPr>
          </w:p>
        </w:tc>
      </w:tr>
    </w:tbl>
    <w:p w14:paraId="79365BC5" w14:textId="77777777" w:rsidR="0038506E" w:rsidRDefault="0038506E" w:rsidP="0038506E">
      <w:pPr>
        <w:pStyle w:val="BodyTextIndent2"/>
        <w:spacing w:before="60" w:after="120"/>
        <w:ind w:left="0" w:firstLine="0"/>
        <w:rPr>
          <w:rFonts w:asciiTheme="majorBidi" w:hAnsiTheme="majorBidi" w:cstheme="majorBidi"/>
          <w:i/>
          <w:iCs/>
          <w:sz w:val="20"/>
          <w:szCs w:val="20"/>
          <w:lang w:val="lt-LT"/>
        </w:rPr>
      </w:pPr>
      <w:r w:rsidRPr="00A51D20">
        <w:rPr>
          <w:rFonts w:asciiTheme="majorBidi" w:hAnsiTheme="majorBidi" w:cstheme="majorBidi"/>
          <w:sz w:val="20"/>
          <w:szCs w:val="20"/>
          <w:lang w:val="lt-LT"/>
        </w:rPr>
        <w:t>*</w:t>
      </w:r>
      <w:r w:rsidRPr="00A51D20">
        <w:rPr>
          <w:rFonts w:asciiTheme="majorBidi" w:hAnsiTheme="majorBidi" w:cstheme="majorBidi"/>
          <w:i/>
          <w:iCs/>
          <w:sz w:val="20"/>
          <w:szCs w:val="20"/>
          <w:lang w:val="lt-LT"/>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356B8F26" w14:textId="77777777" w:rsidR="0038506E" w:rsidRDefault="0038506E" w:rsidP="0038506E">
      <w:pPr>
        <w:pStyle w:val="BodyTextIndent2"/>
        <w:spacing w:after="120"/>
        <w:ind w:left="0" w:firstLine="0"/>
        <w:rPr>
          <w:rFonts w:asciiTheme="majorBidi" w:hAnsiTheme="majorBidi" w:cstheme="majorBidi"/>
          <w:i/>
          <w:iCs/>
          <w:sz w:val="20"/>
          <w:szCs w:val="20"/>
          <w:lang w:val="lt-LT"/>
        </w:rPr>
      </w:pPr>
    </w:p>
    <w:p w14:paraId="39933303" w14:textId="046A0C3E" w:rsidR="0069635A" w:rsidRPr="0038506E" w:rsidRDefault="0038506E" w:rsidP="0038506E">
      <w:pPr>
        <w:tabs>
          <w:tab w:val="left" w:pos="7020"/>
        </w:tabs>
        <w:spacing w:after="0" w:line="276" w:lineRule="auto"/>
        <w:jc w:val="center"/>
        <w:rPr>
          <w:rFonts w:ascii="Times New Roman" w:hAnsi="Times New Roman" w:cs="Times New Roman"/>
          <w:b/>
        </w:rPr>
      </w:pPr>
      <w:r w:rsidRPr="0038506E">
        <w:rPr>
          <w:rFonts w:ascii="Times New Roman" w:hAnsi="Times New Roman" w:cs="Times New Roman"/>
          <w:b/>
        </w:rPr>
        <w:t>_______________</w:t>
      </w:r>
    </w:p>
    <w:p w14:paraId="5F18CF6E" w14:textId="77777777" w:rsidR="0069635A" w:rsidRPr="0038506E" w:rsidRDefault="0069635A" w:rsidP="0069635A">
      <w:pPr>
        <w:spacing w:after="0" w:line="276" w:lineRule="auto"/>
        <w:jc w:val="center"/>
        <w:rPr>
          <w:rFonts w:ascii="Times New Roman" w:hAnsi="Times New Roman" w:cs="Times New Roman"/>
          <w:b/>
        </w:rPr>
      </w:pPr>
    </w:p>
    <w:sectPr w:rsidR="0069635A" w:rsidRPr="0038506E" w:rsidSect="004E347C">
      <w:headerReference w:type="default" r:id="rId11"/>
      <w:pgSz w:w="11907" w:h="16840"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B81B" w14:textId="77777777" w:rsidR="00EF7333" w:rsidRDefault="00EF7333" w:rsidP="005442CF">
      <w:pPr>
        <w:spacing w:after="0" w:line="240" w:lineRule="auto"/>
      </w:pPr>
      <w:r>
        <w:separator/>
      </w:r>
    </w:p>
  </w:endnote>
  <w:endnote w:type="continuationSeparator" w:id="0">
    <w:p w14:paraId="37B5FFD2" w14:textId="77777777" w:rsidR="00EF7333" w:rsidRDefault="00EF7333" w:rsidP="0054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240B" w14:textId="77777777" w:rsidR="00EF7333" w:rsidRDefault="00EF7333" w:rsidP="005442CF">
      <w:pPr>
        <w:spacing w:after="0" w:line="240" w:lineRule="auto"/>
      </w:pPr>
      <w:r>
        <w:separator/>
      </w:r>
    </w:p>
  </w:footnote>
  <w:footnote w:type="continuationSeparator" w:id="0">
    <w:p w14:paraId="3B648477" w14:textId="77777777" w:rsidR="00EF7333" w:rsidRDefault="00EF7333" w:rsidP="00544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1DE7" w14:textId="77777777" w:rsidR="005442CF" w:rsidRDefault="005442CF" w:rsidP="005442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2D8"/>
    <w:multiLevelType w:val="hybridMultilevel"/>
    <w:tmpl w:val="B388EAC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B3002A"/>
    <w:multiLevelType w:val="hybridMultilevel"/>
    <w:tmpl w:val="51E41048"/>
    <w:lvl w:ilvl="0" w:tplc="ACDACA66">
      <w:start w:val="10"/>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FFA6ED8"/>
    <w:multiLevelType w:val="hybridMultilevel"/>
    <w:tmpl w:val="E5826AE8"/>
    <w:lvl w:ilvl="0" w:tplc="5A82A8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42BFD"/>
    <w:multiLevelType w:val="multilevel"/>
    <w:tmpl w:val="737CECF4"/>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16" w:hanging="432"/>
      </w:pPr>
      <w:rPr>
        <w:rFonts w:ascii="Times New Roman" w:hAnsi="Times New Roman" w:cs="Times New Roman" w:hint="default"/>
        <w:b w:val="0"/>
        <w:sz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73329"/>
    <w:multiLevelType w:val="multilevel"/>
    <w:tmpl w:val="803A93A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8976173"/>
    <w:multiLevelType w:val="hybridMultilevel"/>
    <w:tmpl w:val="7BBC6C90"/>
    <w:lvl w:ilvl="0" w:tplc="BFD4DC3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716EA9"/>
    <w:multiLevelType w:val="multilevel"/>
    <w:tmpl w:val="F32C79D6"/>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0A77E9"/>
    <w:multiLevelType w:val="hybridMultilevel"/>
    <w:tmpl w:val="D43C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C65D65"/>
    <w:multiLevelType w:val="hybridMultilevel"/>
    <w:tmpl w:val="A01E2D9A"/>
    <w:lvl w:ilvl="0" w:tplc="E9A0382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501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3530456">
    <w:abstractNumId w:val="1"/>
  </w:num>
  <w:num w:numId="3" w16cid:durableId="646201776">
    <w:abstractNumId w:val="4"/>
  </w:num>
  <w:num w:numId="4" w16cid:durableId="1595285942">
    <w:abstractNumId w:val="6"/>
  </w:num>
  <w:num w:numId="5" w16cid:durableId="1872184013">
    <w:abstractNumId w:val="2"/>
  </w:num>
  <w:num w:numId="6" w16cid:durableId="820082193">
    <w:abstractNumId w:val="8"/>
  </w:num>
  <w:num w:numId="7" w16cid:durableId="1815902297">
    <w:abstractNumId w:val="10"/>
  </w:num>
  <w:num w:numId="8" w16cid:durableId="384529476">
    <w:abstractNumId w:val="9"/>
  </w:num>
  <w:num w:numId="9" w16cid:durableId="384374353">
    <w:abstractNumId w:val="0"/>
  </w:num>
  <w:num w:numId="10" w16cid:durableId="1659310890">
    <w:abstractNumId w:val="7"/>
  </w:num>
  <w:num w:numId="11" w16cid:durableId="2771021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D0"/>
    <w:rsid w:val="000015C6"/>
    <w:rsid w:val="00010ABE"/>
    <w:rsid w:val="00011E74"/>
    <w:rsid w:val="00012DCA"/>
    <w:rsid w:val="000138A2"/>
    <w:rsid w:val="000263DF"/>
    <w:rsid w:val="000317B7"/>
    <w:rsid w:val="0003327C"/>
    <w:rsid w:val="00045279"/>
    <w:rsid w:val="00047161"/>
    <w:rsid w:val="0005096B"/>
    <w:rsid w:val="00057CA5"/>
    <w:rsid w:val="000629CB"/>
    <w:rsid w:val="00080CD0"/>
    <w:rsid w:val="00084004"/>
    <w:rsid w:val="00085246"/>
    <w:rsid w:val="00095489"/>
    <w:rsid w:val="000C2C8C"/>
    <w:rsid w:val="000C459C"/>
    <w:rsid w:val="000C5489"/>
    <w:rsid w:val="000D4C8B"/>
    <w:rsid w:val="000E3628"/>
    <w:rsid w:val="000E399B"/>
    <w:rsid w:val="00105132"/>
    <w:rsid w:val="001263D9"/>
    <w:rsid w:val="0013762B"/>
    <w:rsid w:val="00140623"/>
    <w:rsid w:val="00141D6B"/>
    <w:rsid w:val="00150B0A"/>
    <w:rsid w:val="00150F5A"/>
    <w:rsid w:val="00165BF7"/>
    <w:rsid w:val="001677CF"/>
    <w:rsid w:val="00167F57"/>
    <w:rsid w:val="001754AA"/>
    <w:rsid w:val="001812AD"/>
    <w:rsid w:val="00181980"/>
    <w:rsid w:val="00183215"/>
    <w:rsid w:val="00193DD1"/>
    <w:rsid w:val="0019444B"/>
    <w:rsid w:val="001964C1"/>
    <w:rsid w:val="001B3F72"/>
    <w:rsid w:val="001B464E"/>
    <w:rsid w:val="001C285B"/>
    <w:rsid w:val="001C2D25"/>
    <w:rsid w:val="001C5854"/>
    <w:rsid w:val="001C59B2"/>
    <w:rsid w:val="001C70FB"/>
    <w:rsid w:val="001D1425"/>
    <w:rsid w:val="001D3639"/>
    <w:rsid w:val="001D4425"/>
    <w:rsid w:val="001E2EEA"/>
    <w:rsid w:val="001E340D"/>
    <w:rsid w:val="00207E30"/>
    <w:rsid w:val="00217A7E"/>
    <w:rsid w:val="0022356C"/>
    <w:rsid w:val="00242EB1"/>
    <w:rsid w:val="00245883"/>
    <w:rsid w:val="00247484"/>
    <w:rsid w:val="00247802"/>
    <w:rsid w:val="002519F6"/>
    <w:rsid w:val="002700A3"/>
    <w:rsid w:val="00282472"/>
    <w:rsid w:val="00282B25"/>
    <w:rsid w:val="00287E5E"/>
    <w:rsid w:val="00297C60"/>
    <w:rsid w:val="002A3D98"/>
    <w:rsid w:val="002A7B62"/>
    <w:rsid w:val="002B0AF6"/>
    <w:rsid w:val="002B1543"/>
    <w:rsid w:val="002B21F4"/>
    <w:rsid w:val="002C3501"/>
    <w:rsid w:val="002D0159"/>
    <w:rsid w:val="002D3500"/>
    <w:rsid w:val="002E3C1F"/>
    <w:rsid w:val="002E4C70"/>
    <w:rsid w:val="002F7741"/>
    <w:rsid w:val="003001F5"/>
    <w:rsid w:val="00300781"/>
    <w:rsid w:val="00305454"/>
    <w:rsid w:val="003055BA"/>
    <w:rsid w:val="003078AA"/>
    <w:rsid w:val="003130F8"/>
    <w:rsid w:val="00317ABC"/>
    <w:rsid w:val="003204DC"/>
    <w:rsid w:val="003323D0"/>
    <w:rsid w:val="0033341B"/>
    <w:rsid w:val="003336A6"/>
    <w:rsid w:val="003420D2"/>
    <w:rsid w:val="00350BC4"/>
    <w:rsid w:val="003566D2"/>
    <w:rsid w:val="00382358"/>
    <w:rsid w:val="00383D8B"/>
    <w:rsid w:val="0038506E"/>
    <w:rsid w:val="00387507"/>
    <w:rsid w:val="00390AAB"/>
    <w:rsid w:val="003B4D00"/>
    <w:rsid w:val="003C0BBA"/>
    <w:rsid w:val="003D1694"/>
    <w:rsid w:val="003E557F"/>
    <w:rsid w:val="003F1C9B"/>
    <w:rsid w:val="00424A48"/>
    <w:rsid w:val="00447C97"/>
    <w:rsid w:val="004503CD"/>
    <w:rsid w:val="004571C5"/>
    <w:rsid w:val="00460424"/>
    <w:rsid w:val="0048628C"/>
    <w:rsid w:val="00491E0D"/>
    <w:rsid w:val="00494354"/>
    <w:rsid w:val="004A7F41"/>
    <w:rsid w:val="004B2922"/>
    <w:rsid w:val="004B739D"/>
    <w:rsid w:val="004C4FC2"/>
    <w:rsid w:val="004C5C31"/>
    <w:rsid w:val="004C5D3B"/>
    <w:rsid w:val="004E17AE"/>
    <w:rsid w:val="004E347C"/>
    <w:rsid w:val="004F0F2D"/>
    <w:rsid w:val="005034B3"/>
    <w:rsid w:val="00510E8E"/>
    <w:rsid w:val="0051104E"/>
    <w:rsid w:val="005246F1"/>
    <w:rsid w:val="00524A74"/>
    <w:rsid w:val="00535273"/>
    <w:rsid w:val="00541A0F"/>
    <w:rsid w:val="0054338C"/>
    <w:rsid w:val="005442CF"/>
    <w:rsid w:val="00557B12"/>
    <w:rsid w:val="00565448"/>
    <w:rsid w:val="00572DFE"/>
    <w:rsid w:val="005B4DE0"/>
    <w:rsid w:val="005B77B5"/>
    <w:rsid w:val="005F498E"/>
    <w:rsid w:val="005F64EF"/>
    <w:rsid w:val="006066CB"/>
    <w:rsid w:val="006071C4"/>
    <w:rsid w:val="00607B71"/>
    <w:rsid w:val="00611C01"/>
    <w:rsid w:val="006216E4"/>
    <w:rsid w:val="00625E35"/>
    <w:rsid w:val="00630FD4"/>
    <w:rsid w:val="00635113"/>
    <w:rsid w:val="00640551"/>
    <w:rsid w:val="00654093"/>
    <w:rsid w:val="006643F4"/>
    <w:rsid w:val="00664ED5"/>
    <w:rsid w:val="00673C89"/>
    <w:rsid w:val="006824EA"/>
    <w:rsid w:val="00682A41"/>
    <w:rsid w:val="00686F4F"/>
    <w:rsid w:val="0069635A"/>
    <w:rsid w:val="00697030"/>
    <w:rsid w:val="006A412D"/>
    <w:rsid w:val="006B2B09"/>
    <w:rsid w:val="006B3320"/>
    <w:rsid w:val="006B6A93"/>
    <w:rsid w:val="006B7267"/>
    <w:rsid w:val="006C0F3F"/>
    <w:rsid w:val="006C754A"/>
    <w:rsid w:val="006E3F2E"/>
    <w:rsid w:val="006F4369"/>
    <w:rsid w:val="006F4DEE"/>
    <w:rsid w:val="0070361B"/>
    <w:rsid w:val="00711ED4"/>
    <w:rsid w:val="00730AEC"/>
    <w:rsid w:val="0073158C"/>
    <w:rsid w:val="00740924"/>
    <w:rsid w:val="007472CB"/>
    <w:rsid w:val="007478B5"/>
    <w:rsid w:val="00750C26"/>
    <w:rsid w:val="00775ED7"/>
    <w:rsid w:val="00776782"/>
    <w:rsid w:val="00777202"/>
    <w:rsid w:val="007821CD"/>
    <w:rsid w:val="00782D6A"/>
    <w:rsid w:val="00786077"/>
    <w:rsid w:val="00794961"/>
    <w:rsid w:val="00794BC6"/>
    <w:rsid w:val="00797A9C"/>
    <w:rsid w:val="00797F46"/>
    <w:rsid w:val="007A40B8"/>
    <w:rsid w:val="007A5352"/>
    <w:rsid w:val="007A7722"/>
    <w:rsid w:val="007B165D"/>
    <w:rsid w:val="007C0F26"/>
    <w:rsid w:val="007D1C7E"/>
    <w:rsid w:val="007D6603"/>
    <w:rsid w:val="007F43DB"/>
    <w:rsid w:val="00800321"/>
    <w:rsid w:val="00801360"/>
    <w:rsid w:val="0080536B"/>
    <w:rsid w:val="00810325"/>
    <w:rsid w:val="00811BE8"/>
    <w:rsid w:val="0081543C"/>
    <w:rsid w:val="008209C7"/>
    <w:rsid w:val="0082355A"/>
    <w:rsid w:val="00837B52"/>
    <w:rsid w:val="008815AE"/>
    <w:rsid w:val="008909FB"/>
    <w:rsid w:val="00893251"/>
    <w:rsid w:val="00897E03"/>
    <w:rsid w:val="008A0660"/>
    <w:rsid w:val="008B119C"/>
    <w:rsid w:val="008B60CC"/>
    <w:rsid w:val="008B71AD"/>
    <w:rsid w:val="008C1C2F"/>
    <w:rsid w:val="008C64C1"/>
    <w:rsid w:val="008D16D6"/>
    <w:rsid w:val="008D6B25"/>
    <w:rsid w:val="008E28EF"/>
    <w:rsid w:val="008E701C"/>
    <w:rsid w:val="008F6A00"/>
    <w:rsid w:val="00911C9B"/>
    <w:rsid w:val="00914E50"/>
    <w:rsid w:val="009158F5"/>
    <w:rsid w:val="00941712"/>
    <w:rsid w:val="009559CC"/>
    <w:rsid w:val="00960D32"/>
    <w:rsid w:val="00976664"/>
    <w:rsid w:val="00981513"/>
    <w:rsid w:val="00982ABC"/>
    <w:rsid w:val="00990C4A"/>
    <w:rsid w:val="00990EEC"/>
    <w:rsid w:val="009A67F4"/>
    <w:rsid w:val="009B136A"/>
    <w:rsid w:val="009C056B"/>
    <w:rsid w:val="009C2181"/>
    <w:rsid w:val="009D0A58"/>
    <w:rsid w:val="009D20AC"/>
    <w:rsid w:val="009D3E0B"/>
    <w:rsid w:val="009E24AF"/>
    <w:rsid w:val="009F1D83"/>
    <w:rsid w:val="009F2AEE"/>
    <w:rsid w:val="009F7B71"/>
    <w:rsid w:val="00A06E8A"/>
    <w:rsid w:val="00A12032"/>
    <w:rsid w:val="00A1559E"/>
    <w:rsid w:val="00A31305"/>
    <w:rsid w:val="00A37C60"/>
    <w:rsid w:val="00A43F22"/>
    <w:rsid w:val="00A440ED"/>
    <w:rsid w:val="00A54EA5"/>
    <w:rsid w:val="00A72F8A"/>
    <w:rsid w:val="00AA7846"/>
    <w:rsid w:val="00AB4BB3"/>
    <w:rsid w:val="00AB7C27"/>
    <w:rsid w:val="00AC0543"/>
    <w:rsid w:val="00AC2EAE"/>
    <w:rsid w:val="00AC502B"/>
    <w:rsid w:val="00AD7E0E"/>
    <w:rsid w:val="00AE56C5"/>
    <w:rsid w:val="00B015F7"/>
    <w:rsid w:val="00B048FC"/>
    <w:rsid w:val="00B063B6"/>
    <w:rsid w:val="00B0727E"/>
    <w:rsid w:val="00B11D64"/>
    <w:rsid w:val="00B3151E"/>
    <w:rsid w:val="00B56AB1"/>
    <w:rsid w:val="00B5781F"/>
    <w:rsid w:val="00B623FE"/>
    <w:rsid w:val="00B8559A"/>
    <w:rsid w:val="00B90601"/>
    <w:rsid w:val="00BA068B"/>
    <w:rsid w:val="00BB0AA5"/>
    <w:rsid w:val="00BB63E8"/>
    <w:rsid w:val="00BC4BA5"/>
    <w:rsid w:val="00BD2A6F"/>
    <w:rsid w:val="00BD33E3"/>
    <w:rsid w:val="00BD408B"/>
    <w:rsid w:val="00BD5A7D"/>
    <w:rsid w:val="00BE0328"/>
    <w:rsid w:val="00BE4408"/>
    <w:rsid w:val="00BE5CB9"/>
    <w:rsid w:val="00BF43D1"/>
    <w:rsid w:val="00C117CC"/>
    <w:rsid w:val="00C1203B"/>
    <w:rsid w:val="00C35334"/>
    <w:rsid w:val="00C445B4"/>
    <w:rsid w:val="00C527FB"/>
    <w:rsid w:val="00C61DC5"/>
    <w:rsid w:val="00C64E4C"/>
    <w:rsid w:val="00C75F4A"/>
    <w:rsid w:val="00C81C69"/>
    <w:rsid w:val="00C81C89"/>
    <w:rsid w:val="00C974BB"/>
    <w:rsid w:val="00C97D8F"/>
    <w:rsid w:val="00CA01DF"/>
    <w:rsid w:val="00CA1CBF"/>
    <w:rsid w:val="00CA27A8"/>
    <w:rsid w:val="00CA58FA"/>
    <w:rsid w:val="00CA5BE0"/>
    <w:rsid w:val="00CB31A9"/>
    <w:rsid w:val="00CD1E67"/>
    <w:rsid w:val="00CD1F69"/>
    <w:rsid w:val="00D061CD"/>
    <w:rsid w:val="00D06938"/>
    <w:rsid w:val="00D22CF9"/>
    <w:rsid w:val="00D23127"/>
    <w:rsid w:val="00D3463E"/>
    <w:rsid w:val="00D34ED8"/>
    <w:rsid w:val="00D4044C"/>
    <w:rsid w:val="00D50F4E"/>
    <w:rsid w:val="00D57B4F"/>
    <w:rsid w:val="00D66662"/>
    <w:rsid w:val="00D85698"/>
    <w:rsid w:val="00DA0498"/>
    <w:rsid w:val="00DA3530"/>
    <w:rsid w:val="00DA3C87"/>
    <w:rsid w:val="00DA4D77"/>
    <w:rsid w:val="00DA5DB3"/>
    <w:rsid w:val="00DB449B"/>
    <w:rsid w:val="00DD6FD4"/>
    <w:rsid w:val="00DF16AB"/>
    <w:rsid w:val="00E009FF"/>
    <w:rsid w:val="00E01ABD"/>
    <w:rsid w:val="00E12A84"/>
    <w:rsid w:val="00E162AA"/>
    <w:rsid w:val="00E2272A"/>
    <w:rsid w:val="00E23E51"/>
    <w:rsid w:val="00E245DF"/>
    <w:rsid w:val="00E25FB1"/>
    <w:rsid w:val="00E33194"/>
    <w:rsid w:val="00E35F79"/>
    <w:rsid w:val="00E45980"/>
    <w:rsid w:val="00E53DC4"/>
    <w:rsid w:val="00E64AD1"/>
    <w:rsid w:val="00E737BF"/>
    <w:rsid w:val="00E83B06"/>
    <w:rsid w:val="00E856F4"/>
    <w:rsid w:val="00E9356A"/>
    <w:rsid w:val="00E97EFC"/>
    <w:rsid w:val="00EA60DC"/>
    <w:rsid w:val="00EA6BC2"/>
    <w:rsid w:val="00EC5064"/>
    <w:rsid w:val="00ED0CF9"/>
    <w:rsid w:val="00ED3066"/>
    <w:rsid w:val="00ED5696"/>
    <w:rsid w:val="00EF4067"/>
    <w:rsid w:val="00EF5B10"/>
    <w:rsid w:val="00EF5B64"/>
    <w:rsid w:val="00EF7333"/>
    <w:rsid w:val="00F0012E"/>
    <w:rsid w:val="00F039A2"/>
    <w:rsid w:val="00F07658"/>
    <w:rsid w:val="00F07C80"/>
    <w:rsid w:val="00F3784B"/>
    <w:rsid w:val="00F66440"/>
    <w:rsid w:val="00F71F19"/>
    <w:rsid w:val="00F71FAD"/>
    <w:rsid w:val="00F770B3"/>
    <w:rsid w:val="00F93B06"/>
    <w:rsid w:val="00F96B45"/>
    <w:rsid w:val="00FB315C"/>
    <w:rsid w:val="00FC799F"/>
    <w:rsid w:val="00FD7E46"/>
    <w:rsid w:val="00FE04C6"/>
    <w:rsid w:val="00FE1E31"/>
    <w:rsid w:val="00FE21F1"/>
    <w:rsid w:val="00FE5A63"/>
  </w:rsids>
  <m:mathPr>
    <m:mathFont m:val="Cambria Math"/>
    <m:brkBin m:val="before"/>
    <m:brkBinSub m:val="--"/>
    <m:smallFrac m:val="0"/>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A6BB9"/>
  <w15:chartTrackingRefBased/>
  <w15:docId w15:val="{1A4C82B1-2FF2-4B20-B75D-49DB967F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5442CF"/>
    <w:pPr>
      <w:keepNext/>
      <w:numPr>
        <w:numId w:val="2"/>
      </w:numPr>
      <w:suppressAutoHyphens/>
      <w:spacing w:after="0" w:line="240" w:lineRule="auto"/>
      <w:jc w:val="center"/>
      <w:outlineLvl w:val="0"/>
    </w:pPr>
    <w:rPr>
      <w:rFonts w:ascii="Times New Roman" w:eastAsia="Times New Roman" w:hAnsi="Times New Roman" w:cs="Times New Roman"/>
      <w:sz w:val="24"/>
      <w:szCs w:val="20"/>
      <w:lang w:eastAsia="lt-LT"/>
    </w:rPr>
  </w:style>
  <w:style w:type="paragraph" w:styleId="Heading2">
    <w:name w:val="heading 2"/>
    <w:basedOn w:val="Normal"/>
    <w:next w:val="Normal"/>
    <w:link w:val="Heading2Char"/>
    <w:qFormat/>
    <w:rsid w:val="005442CF"/>
    <w:pPr>
      <w:keepNext/>
      <w:numPr>
        <w:ilvl w:val="1"/>
        <w:numId w:val="2"/>
      </w:numPr>
      <w:suppressAutoHyphens/>
      <w:spacing w:after="0" w:line="240" w:lineRule="auto"/>
      <w:outlineLvl w:val="1"/>
    </w:pPr>
    <w:rPr>
      <w:rFonts w:ascii="Times New Roman" w:eastAsia="Times New Roman" w:hAnsi="Times New Roman" w:cs="Times New Roman"/>
      <w:caps/>
      <w:sz w:val="24"/>
      <w:szCs w:val="20"/>
      <w:lang w:val="en-US" w:eastAsia="lt-LT"/>
    </w:rPr>
  </w:style>
  <w:style w:type="paragraph" w:styleId="Heading3">
    <w:name w:val="heading 3"/>
    <w:basedOn w:val="Normal"/>
    <w:next w:val="Normal"/>
    <w:link w:val="Heading3Char"/>
    <w:qFormat/>
    <w:rsid w:val="005442CF"/>
    <w:pPr>
      <w:keepNext/>
      <w:numPr>
        <w:ilvl w:val="2"/>
        <w:numId w:val="2"/>
      </w:numPr>
      <w:suppressAutoHyphens/>
      <w:spacing w:after="0" w:line="240" w:lineRule="auto"/>
      <w:jc w:val="center"/>
      <w:outlineLvl w:val="2"/>
    </w:pPr>
    <w:rPr>
      <w:rFonts w:ascii="Times New Roman" w:eastAsia="Times New Roman" w:hAnsi="Times New Roman" w:cs="Times New Roman"/>
      <w:b/>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42CF"/>
    <w:pPr>
      <w:tabs>
        <w:tab w:val="center" w:pos="4986"/>
        <w:tab w:val="right" w:pos="9972"/>
      </w:tabs>
      <w:spacing w:after="0" w:line="240" w:lineRule="auto"/>
    </w:pPr>
  </w:style>
  <w:style w:type="character" w:customStyle="1" w:styleId="HeaderChar">
    <w:name w:val="Header Char"/>
    <w:basedOn w:val="DefaultParagraphFont"/>
    <w:link w:val="Header"/>
    <w:uiPriority w:val="99"/>
    <w:rsid w:val="005442CF"/>
    <w:rPr>
      <w:lang w:val="lt-LT"/>
    </w:rPr>
  </w:style>
  <w:style w:type="paragraph" w:styleId="Footer">
    <w:name w:val="footer"/>
    <w:basedOn w:val="Normal"/>
    <w:link w:val="FooterChar"/>
    <w:uiPriority w:val="99"/>
    <w:unhideWhenUsed/>
    <w:rsid w:val="005442CF"/>
    <w:pPr>
      <w:tabs>
        <w:tab w:val="center" w:pos="4986"/>
        <w:tab w:val="right" w:pos="9972"/>
      </w:tabs>
      <w:spacing w:after="0" w:line="240" w:lineRule="auto"/>
    </w:pPr>
  </w:style>
  <w:style w:type="character" w:customStyle="1" w:styleId="FooterChar">
    <w:name w:val="Footer Char"/>
    <w:basedOn w:val="DefaultParagraphFont"/>
    <w:link w:val="Footer"/>
    <w:uiPriority w:val="99"/>
    <w:rsid w:val="005442CF"/>
    <w:rPr>
      <w:lang w:val="lt-LT"/>
    </w:rPr>
  </w:style>
  <w:style w:type="paragraph" w:styleId="Caption">
    <w:name w:val="caption"/>
    <w:basedOn w:val="Normal"/>
    <w:next w:val="Normal"/>
    <w:semiHidden/>
    <w:unhideWhenUsed/>
    <w:qFormat/>
    <w:rsid w:val="005442CF"/>
    <w:pPr>
      <w:suppressAutoHyphens/>
      <w:spacing w:before="240" w:after="120" w:line="240" w:lineRule="auto"/>
      <w:jc w:val="center"/>
    </w:pPr>
    <w:rPr>
      <w:rFonts w:ascii="Times New Roman" w:eastAsia="Times New Roman" w:hAnsi="Times New Roman" w:cs="Times New Roman"/>
      <w:b/>
      <w:caps/>
      <w:sz w:val="24"/>
      <w:szCs w:val="20"/>
    </w:rPr>
  </w:style>
  <w:style w:type="character" w:customStyle="1" w:styleId="Heading1Char">
    <w:name w:val="Heading 1 Char"/>
    <w:basedOn w:val="DefaultParagraphFont"/>
    <w:link w:val="Heading1"/>
    <w:qFormat/>
    <w:rsid w:val="005442CF"/>
    <w:rPr>
      <w:rFonts w:ascii="Times New Roman" w:eastAsia="Times New Roman" w:hAnsi="Times New Roman" w:cs="Times New Roman"/>
      <w:sz w:val="24"/>
      <w:szCs w:val="20"/>
      <w:lang w:val="lt-LT" w:eastAsia="lt-LT"/>
    </w:rPr>
  </w:style>
  <w:style w:type="character" w:customStyle="1" w:styleId="Heading2Char">
    <w:name w:val="Heading 2 Char"/>
    <w:basedOn w:val="DefaultParagraphFont"/>
    <w:link w:val="Heading2"/>
    <w:rsid w:val="005442CF"/>
    <w:rPr>
      <w:rFonts w:ascii="Times New Roman" w:eastAsia="Times New Roman" w:hAnsi="Times New Roman" w:cs="Times New Roman"/>
      <w:caps/>
      <w:sz w:val="24"/>
      <w:szCs w:val="20"/>
      <w:lang w:eastAsia="lt-LT"/>
    </w:rPr>
  </w:style>
  <w:style w:type="character" w:customStyle="1" w:styleId="Heading3Char">
    <w:name w:val="Heading 3 Char"/>
    <w:basedOn w:val="DefaultParagraphFont"/>
    <w:link w:val="Heading3"/>
    <w:rsid w:val="005442CF"/>
    <w:rPr>
      <w:rFonts w:ascii="Times New Roman" w:eastAsia="Times New Roman" w:hAnsi="Times New Roman" w:cs="Times New Roman"/>
      <w:b/>
      <w:sz w:val="24"/>
      <w:szCs w:val="20"/>
      <w:lang w:val="lt-LT" w:eastAsia="lt-LT"/>
    </w:rPr>
  </w:style>
  <w:style w:type="paragraph" w:styleId="ListParagraph">
    <w:name w:val="List Paragraph"/>
    <w:aliases w:val="List Paragraph Red,Bullet EY"/>
    <w:basedOn w:val="Normal"/>
    <w:link w:val="ListParagraphChar"/>
    <w:uiPriority w:val="34"/>
    <w:qFormat/>
    <w:rsid w:val="00635113"/>
    <w:pPr>
      <w:ind w:left="720"/>
      <w:contextualSpacing/>
    </w:pPr>
  </w:style>
  <w:style w:type="paragraph" w:styleId="BalloonText">
    <w:name w:val="Balloon Text"/>
    <w:basedOn w:val="Normal"/>
    <w:link w:val="BalloonTextChar"/>
    <w:uiPriority w:val="99"/>
    <w:semiHidden/>
    <w:unhideWhenUsed/>
    <w:rsid w:val="004862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28C"/>
    <w:rPr>
      <w:rFonts w:ascii="Segoe UI" w:hAnsi="Segoe UI" w:cs="Segoe UI"/>
      <w:sz w:val="18"/>
      <w:szCs w:val="18"/>
      <w:lang w:val="lt-LT"/>
    </w:rPr>
  </w:style>
  <w:style w:type="table" w:styleId="TableGrid">
    <w:name w:val="Table Grid"/>
    <w:basedOn w:val="TableNormal"/>
    <w:uiPriority w:val="59"/>
    <w:rsid w:val="0069635A"/>
    <w:pPr>
      <w:spacing w:after="0" w:line="200" w:lineRule="atLeast"/>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7E3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CD1E67"/>
    <w:pPr>
      <w:spacing w:after="0" w:line="240" w:lineRule="auto"/>
    </w:pPr>
    <w:rPr>
      <w:lang w:val="lt-LT"/>
    </w:rPr>
  </w:style>
  <w:style w:type="character" w:styleId="CommentReference">
    <w:name w:val="annotation reference"/>
    <w:basedOn w:val="DefaultParagraphFont"/>
    <w:uiPriority w:val="99"/>
    <w:semiHidden/>
    <w:unhideWhenUsed/>
    <w:rsid w:val="000D4C8B"/>
    <w:rPr>
      <w:sz w:val="16"/>
      <w:szCs w:val="16"/>
    </w:rPr>
  </w:style>
  <w:style w:type="paragraph" w:styleId="CommentText">
    <w:name w:val="annotation text"/>
    <w:basedOn w:val="Normal"/>
    <w:link w:val="CommentTextChar"/>
    <w:uiPriority w:val="99"/>
    <w:unhideWhenUsed/>
    <w:rsid w:val="000D4C8B"/>
    <w:pPr>
      <w:spacing w:line="240" w:lineRule="auto"/>
    </w:pPr>
    <w:rPr>
      <w:sz w:val="20"/>
      <w:szCs w:val="20"/>
    </w:rPr>
  </w:style>
  <w:style w:type="character" w:customStyle="1" w:styleId="CommentTextChar">
    <w:name w:val="Comment Text Char"/>
    <w:basedOn w:val="DefaultParagraphFont"/>
    <w:link w:val="CommentText"/>
    <w:uiPriority w:val="99"/>
    <w:rsid w:val="000D4C8B"/>
    <w:rPr>
      <w:sz w:val="20"/>
      <w:szCs w:val="20"/>
      <w:lang w:val="lt-LT"/>
    </w:rPr>
  </w:style>
  <w:style w:type="paragraph" w:styleId="CommentSubject">
    <w:name w:val="annotation subject"/>
    <w:basedOn w:val="CommentText"/>
    <w:next w:val="CommentText"/>
    <w:link w:val="CommentSubjectChar"/>
    <w:uiPriority w:val="99"/>
    <w:semiHidden/>
    <w:unhideWhenUsed/>
    <w:rsid w:val="000D4C8B"/>
    <w:rPr>
      <w:b/>
      <w:bCs/>
    </w:rPr>
  </w:style>
  <w:style w:type="character" w:customStyle="1" w:styleId="CommentSubjectChar">
    <w:name w:val="Comment Subject Char"/>
    <w:basedOn w:val="CommentTextChar"/>
    <w:link w:val="CommentSubject"/>
    <w:uiPriority w:val="99"/>
    <w:semiHidden/>
    <w:rsid w:val="000D4C8B"/>
    <w:rPr>
      <w:b/>
      <w:bCs/>
      <w:sz w:val="20"/>
      <w:szCs w:val="20"/>
      <w:lang w:val="lt-LT"/>
    </w:rPr>
  </w:style>
  <w:style w:type="character" w:customStyle="1" w:styleId="ListParagraphChar">
    <w:name w:val="List Paragraph Char"/>
    <w:aliases w:val="List Paragraph Red Char,Bullet EY Char"/>
    <w:link w:val="ListParagraph"/>
    <w:uiPriority w:val="34"/>
    <w:locked/>
    <w:rsid w:val="00565448"/>
    <w:rPr>
      <w:lang w:val="lt-LT"/>
    </w:rPr>
  </w:style>
  <w:style w:type="character" w:customStyle="1" w:styleId="BodyTextIndent2Char">
    <w:name w:val="Body Text Indent 2 Char"/>
    <w:link w:val="BodyTextIndent2"/>
    <w:qFormat/>
    <w:rsid w:val="0038506E"/>
    <w:rPr>
      <w:sz w:val="24"/>
      <w:szCs w:val="24"/>
    </w:rPr>
  </w:style>
  <w:style w:type="paragraph" w:styleId="BodyTextIndent2">
    <w:name w:val="Body Text Indent 2"/>
    <w:basedOn w:val="Normal"/>
    <w:link w:val="BodyTextIndent2Char"/>
    <w:qFormat/>
    <w:rsid w:val="0038506E"/>
    <w:pPr>
      <w:suppressAutoHyphens/>
      <w:spacing w:after="0" w:line="240" w:lineRule="auto"/>
      <w:ind w:left="284" w:hanging="284"/>
      <w:jc w:val="both"/>
    </w:pPr>
    <w:rPr>
      <w:sz w:val="24"/>
      <w:szCs w:val="24"/>
      <w:lang w:val="en-US"/>
    </w:rPr>
  </w:style>
  <w:style w:type="character" w:customStyle="1" w:styleId="BodyTextIndent2Char1">
    <w:name w:val="Body Text Indent 2 Char1"/>
    <w:basedOn w:val="DefaultParagraphFont"/>
    <w:uiPriority w:val="99"/>
    <w:semiHidden/>
    <w:rsid w:val="0038506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125183">
      <w:bodyDiv w:val="1"/>
      <w:marLeft w:val="0"/>
      <w:marRight w:val="0"/>
      <w:marTop w:val="0"/>
      <w:marBottom w:val="0"/>
      <w:divBdr>
        <w:top w:val="none" w:sz="0" w:space="0" w:color="auto"/>
        <w:left w:val="none" w:sz="0" w:space="0" w:color="auto"/>
        <w:bottom w:val="none" w:sz="0" w:space="0" w:color="auto"/>
        <w:right w:val="none" w:sz="0" w:space="0" w:color="auto"/>
      </w:divBdr>
    </w:div>
    <w:div w:id="1195118201">
      <w:bodyDiv w:val="1"/>
      <w:marLeft w:val="0"/>
      <w:marRight w:val="0"/>
      <w:marTop w:val="0"/>
      <w:marBottom w:val="0"/>
      <w:divBdr>
        <w:top w:val="none" w:sz="0" w:space="0" w:color="auto"/>
        <w:left w:val="none" w:sz="0" w:space="0" w:color="auto"/>
        <w:bottom w:val="none" w:sz="0" w:space="0" w:color="auto"/>
        <w:right w:val="none" w:sz="0" w:space="0" w:color="auto"/>
      </w:divBdr>
    </w:div>
    <w:div w:id="15977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912DA-3B4A-4599-996A-56698B0667EC}">
  <ds:schemaRefs>
    <ds:schemaRef ds:uri="http://schemas.microsoft.com/sharepoint/v3/contenttype/forms"/>
  </ds:schemaRefs>
</ds:datastoreItem>
</file>

<file path=customXml/itemProps2.xml><?xml version="1.0" encoding="utf-8"?>
<ds:datastoreItem xmlns:ds="http://schemas.openxmlformats.org/officeDocument/2006/customXml" ds:itemID="{4D54112E-DB70-474D-AB65-A94C0DA2F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59DE08-E093-42B2-80D3-AC24D2181972}">
  <ds:schemaRefs>
    <ds:schemaRef ds:uri="http://schemas.openxmlformats.org/officeDocument/2006/bibliography"/>
  </ds:schemaRefs>
</ds:datastoreItem>
</file>

<file path=customXml/itemProps4.xml><?xml version="1.0" encoding="utf-8"?>
<ds:datastoreItem xmlns:ds="http://schemas.openxmlformats.org/officeDocument/2006/customXml" ds:itemID="{A7FFF79A-42A5-4000-86E9-E9B66F1F4D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4329</Words>
  <Characters>2468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Kananavičienė</dc:creator>
  <cp:lastModifiedBy>Gražina Kašinskienė</cp:lastModifiedBy>
  <cp:revision>6</cp:revision>
  <dcterms:created xsi:type="dcterms:W3CDTF">2026-06-26T17:28:00Z</dcterms:created>
  <dcterms:modified xsi:type="dcterms:W3CDTF">2026-07-02T08:41:00Z</dcterms:modified>
</cp:coreProperties>
</file>